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3" w:rsidRPr="00D066D3" w:rsidRDefault="002C3C59" w:rsidP="00D066D3">
      <w:pPr>
        <w:pStyle w:val="a7"/>
        <w:ind w:left="0" w:right="350" w:firstLine="708"/>
        <w:jc w:val="both"/>
        <w:rPr>
          <w:sz w:val="24"/>
          <w:szCs w:val="24"/>
        </w:rPr>
      </w:pPr>
      <w:r>
        <w:rPr>
          <w:rStyle w:val="a4"/>
          <w:color w:val="444444"/>
          <w:sz w:val="24"/>
          <w:szCs w:val="24"/>
          <w:bdr w:val="none" w:sz="0" w:space="0" w:color="auto" w:frame="1"/>
        </w:rPr>
        <w:t xml:space="preserve">4. </w:t>
      </w:r>
      <w:r w:rsidR="00C26CD2" w:rsidRPr="00B45076">
        <w:rPr>
          <w:rStyle w:val="a4"/>
          <w:sz w:val="24"/>
          <w:szCs w:val="24"/>
          <w:bdr w:val="none" w:sz="0" w:space="0" w:color="auto" w:frame="1"/>
        </w:rPr>
        <w:t>Допо</w:t>
      </w:r>
      <w:r w:rsidR="00C26CD2" w:rsidRPr="00D066D3">
        <w:rPr>
          <w:rStyle w:val="a4"/>
          <w:color w:val="444444"/>
          <w:sz w:val="24"/>
          <w:szCs w:val="24"/>
          <w:bdr w:val="none" w:sz="0" w:space="0" w:color="auto" w:frame="1"/>
        </w:rPr>
        <w:t xml:space="preserve">лнительная общеобразовательная </w:t>
      </w:r>
      <w:r w:rsidR="006F055D">
        <w:rPr>
          <w:rStyle w:val="a4"/>
          <w:color w:val="444444"/>
          <w:sz w:val="24"/>
          <w:szCs w:val="24"/>
          <w:bdr w:val="none" w:sz="0" w:space="0" w:color="auto" w:frame="1"/>
        </w:rPr>
        <w:t xml:space="preserve">общеразвивающая </w:t>
      </w:r>
      <w:r w:rsidR="00C26CD2" w:rsidRPr="00D066D3">
        <w:rPr>
          <w:rStyle w:val="a4"/>
          <w:color w:val="444444"/>
          <w:sz w:val="24"/>
          <w:szCs w:val="24"/>
          <w:bdr w:val="none" w:sz="0" w:space="0" w:color="auto" w:frame="1"/>
        </w:rPr>
        <w:t xml:space="preserve">программа </w:t>
      </w:r>
      <w:r w:rsidR="006F055D">
        <w:rPr>
          <w:rStyle w:val="a4"/>
          <w:color w:val="444444"/>
          <w:sz w:val="24"/>
          <w:szCs w:val="24"/>
          <w:bdr w:val="none" w:sz="0" w:space="0" w:color="auto" w:frame="1"/>
        </w:rPr>
        <w:t xml:space="preserve">художественной направленности </w:t>
      </w:r>
      <w:r w:rsidR="00C26CD2" w:rsidRPr="00D066D3">
        <w:rPr>
          <w:rStyle w:val="a4"/>
          <w:color w:val="444444"/>
          <w:sz w:val="24"/>
          <w:szCs w:val="24"/>
          <w:bdr w:val="none" w:sz="0" w:space="0" w:color="auto" w:frame="1"/>
        </w:rPr>
        <w:t>«</w:t>
      </w:r>
      <w:r w:rsidR="00D066D3" w:rsidRPr="00D066D3">
        <w:rPr>
          <w:rStyle w:val="a4"/>
          <w:color w:val="444444"/>
          <w:sz w:val="24"/>
          <w:szCs w:val="24"/>
          <w:bdr w:val="none" w:sz="0" w:space="0" w:color="auto" w:frame="1"/>
        </w:rPr>
        <w:t>Умелые руки</w:t>
      </w:r>
      <w:r w:rsidR="00C26CD2" w:rsidRPr="00D066D3">
        <w:rPr>
          <w:rStyle w:val="a4"/>
          <w:color w:val="444444"/>
          <w:sz w:val="24"/>
          <w:szCs w:val="24"/>
          <w:bdr w:val="none" w:sz="0" w:space="0" w:color="auto" w:frame="1"/>
        </w:rPr>
        <w:t>»</w:t>
      </w:r>
      <w:r w:rsidR="006F055D">
        <w:rPr>
          <w:rStyle w:val="a4"/>
          <w:color w:val="444444"/>
          <w:sz w:val="24"/>
          <w:szCs w:val="24"/>
          <w:bdr w:val="none" w:sz="0" w:space="0" w:color="auto" w:frame="1"/>
        </w:rPr>
        <w:t>.</w:t>
      </w:r>
      <w:r w:rsidR="00C26CD2" w:rsidRPr="00D066D3">
        <w:rPr>
          <w:rStyle w:val="a4"/>
          <w:color w:val="444444"/>
          <w:sz w:val="24"/>
          <w:szCs w:val="24"/>
          <w:bdr w:val="none" w:sz="0" w:space="0" w:color="auto" w:frame="1"/>
        </w:rPr>
        <w:t> </w:t>
      </w:r>
      <w:r w:rsidR="00D066D3" w:rsidRPr="00D066D3">
        <w:rPr>
          <w:bCs/>
          <w:sz w:val="24"/>
          <w:szCs w:val="24"/>
        </w:rPr>
        <w:t xml:space="preserve">Программа направлена на </w:t>
      </w:r>
      <w:r w:rsidR="00D066D3" w:rsidRPr="00D066D3">
        <w:rPr>
          <w:color w:val="111111"/>
          <w:sz w:val="24"/>
          <w:szCs w:val="24"/>
        </w:rPr>
        <w:t>развитие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творческого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мышления,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воображения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и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способствует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>развитию</w:t>
      </w:r>
      <w:r w:rsidR="00D066D3" w:rsidRPr="00D066D3">
        <w:rPr>
          <w:color w:val="111111"/>
          <w:spacing w:val="1"/>
          <w:sz w:val="24"/>
          <w:szCs w:val="24"/>
        </w:rPr>
        <w:t xml:space="preserve"> </w:t>
      </w:r>
      <w:r w:rsidR="00D066D3" w:rsidRPr="00D066D3">
        <w:rPr>
          <w:color w:val="111111"/>
          <w:sz w:val="24"/>
          <w:szCs w:val="24"/>
        </w:rPr>
        <w:t xml:space="preserve">креативности, </w:t>
      </w:r>
      <w:r w:rsidR="00D066D3" w:rsidRPr="00D066D3">
        <w:rPr>
          <w:sz w:val="24"/>
          <w:szCs w:val="24"/>
        </w:rPr>
        <w:t>способствуют развитию координации движений</w:t>
      </w:r>
      <w:r w:rsidR="00D066D3" w:rsidRPr="00D066D3">
        <w:rPr>
          <w:spacing w:val="1"/>
          <w:sz w:val="24"/>
          <w:szCs w:val="24"/>
        </w:rPr>
        <w:t xml:space="preserve"> </w:t>
      </w:r>
      <w:r w:rsidR="00D066D3" w:rsidRPr="00D066D3">
        <w:rPr>
          <w:sz w:val="24"/>
          <w:szCs w:val="24"/>
        </w:rPr>
        <w:t>обеих рук и развитию мелкой моторики; формированию сенсорного опыта</w:t>
      </w:r>
      <w:r w:rsidR="00D066D3" w:rsidRPr="00D066D3">
        <w:rPr>
          <w:spacing w:val="1"/>
          <w:sz w:val="24"/>
          <w:szCs w:val="24"/>
        </w:rPr>
        <w:t xml:space="preserve"> </w:t>
      </w:r>
      <w:r w:rsidR="00D066D3" w:rsidRPr="00D066D3">
        <w:rPr>
          <w:sz w:val="24"/>
          <w:szCs w:val="24"/>
        </w:rPr>
        <w:t>(чувство</w:t>
      </w:r>
      <w:r w:rsidR="00D066D3" w:rsidRPr="00D066D3">
        <w:rPr>
          <w:spacing w:val="1"/>
          <w:sz w:val="24"/>
          <w:szCs w:val="24"/>
        </w:rPr>
        <w:t xml:space="preserve"> </w:t>
      </w:r>
      <w:r w:rsidR="00D066D3" w:rsidRPr="00D066D3">
        <w:rPr>
          <w:sz w:val="24"/>
          <w:szCs w:val="24"/>
        </w:rPr>
        <w:t xml:space="preserve">пластики, формы, материала, цвета). </w:t>
      </w:r>
    </w:p>
    <w:p w:rsidR="00D066D3" w:rsidRPr="00D066D3" w:rsidRDefault="00D066D3" w:rsidP="00D066D3">
      <w:pPr>
        <w:pStyle w:val="a7"/>
        <w:ind w:left="0" w:right="350" w:firstLine="708"/>
        <w:jc w:val="both"/>
        <w:rPr>
          <w:sz w:val="24"/>
          <w:szCs w:val="24"/>
        </w:rPr>
      </w:pPr>
      <w:r w:rsidRPr="00D066D3">
        <w:rPr>
          <w:b/>
          <w:sz w:val="24"/>
          <w:szCs w:val="24"/>
        </w:rPr>
        <w:t>Цель и задачи программы</w:t>
      </w:r>
      <w:r w:rsidRPr="00D066D3">
        <w:rPr>
          <w:sz w:val="24"/>
          <w:szCs w:val="24"/>
        </w:rPr>
        <w:t>.</w:t>
      </w:r>
    </w:p>
    <w:p w:rsidR="00D066D3" w:rsidRDefault="00D066D3" w:rsidP="00D066D3">
      <w:pPr>
        <w:pStyle w:val="a7"/>
        <w:ind w:left="0" w:right="347"/>
        <w:jc w:val="both"/>
        <w:rPr>
          <w:sz w:val="24"/>
          <w:szCs w:val="24"/>
        </w:rPr>
      </w:pPr>
      <w:r w:rsidRPr="00D066D3">
        <w:rPr>
          <w:sz w:val="24"/>
          <w:szCs w:val="24"/>
        </w:rPr>
        <w:t>Структура программы расширена включением в нее двух модулей ДПИ.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Это дает возможность детям освоить технику работы с разными материалами</w:t>
      </w:r>
      <w:r w:rsidRPr="00D066D3">
        <w:rPr>
          <w:spacing w:val="-67"/>
          <w:sz w:val="24"/>
          <w:szCs w:val="24"/>
        </w:rPr>
        <w:t xml:space="preserve"> </w:t>
      </w:r>
      <w:r w:rsidRPr="00D066D3">
        <w:rPr>
          <w:sz w:val="24"/>
          <w:szCs w:val="24"/>
        </w:rPr>
        <w:t>(глина,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соленое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тесто,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пластилин,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гуашь,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акварель).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Такая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смена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видов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деятельности и материалов помогает разнообразить занятие и обучить детей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применять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различные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подходы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к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материалам.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Это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позволяет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им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комбинировать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полученные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знания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и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умения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из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разных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отраслей,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для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создания</w:t>
      </w:r>
      <w:r w:rsidRPr="00D066D3">
        <w:rPr>
          <w:spacing w:val="-1"/>
          <w:sz w:val="24"/>
          <w:szCs w:val="24"/>
        </w:rPr>
        <w:t xml:space="preserve"> </w:t>
      </w:r>
      <w:r w:rsidRPr="00D066D3">
        <w:rPr>
          <w:sz w:val="24"/>
          <w:szCs w:val="24"/>
        </w:rPr>
        <w:t>нового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уникального</w:t>
      </w:r>
      <w:r w:rsidRPr="00D066D3">
        <w:rPr>
          <w:spacing w:val="1"/>
          <w:sz w:val="24"/>
          <w:szCs w:val="24"/>
        </w:rPr>
        <w:t xml:space="preserve"> </w:t>
      </w:r>
      <w:r w:rsidRPr="00D066D3">
        <w:rPr>
          <w:sz w:val="24"/>
          <w:szCs w:val="24"/>
        </w:rPr>
        <w:t>продукта.</w:t>
      </w:r>
    </w:p>
    <w:p w:rsidR="00B45076" w:rsidRPr="00D066D3" w:rsidRDefault="00B45076" w:rsidP="00D066D3">
      <w:pPr>
        <w:pStyle w:val="a7"/>
        <w:ind w:left="0" w:right="347"/>
        <w:jc w:val="both"/>
        <w:rPr>
          <w:sz w:val="24"/>
          <w:szCs w:val="24"/>
        </w:rPr>
      </w:pPr>
    </w:p>
    <w:p w:rsidR="00D066D3" w:rsidRDefault="00D066D3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D3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D066D3">
        <w:rPr>
          <w:rFonts w:ascii="Times New Roman" w:hAnsi="Times New Roman" w:cs="Times New Roman"/>
          <w:sz w:val="24"/>
          <w:szCs w:val="24"/>
        </w:rPr>
        <w:t xml:space="preserve"> – 1 год. Общее количество часов за весь период обучения составляет 72 часа.</w:t>
      </w:r>
    </w:p>
    <w:p w:rsidR="00B45076" w:rsidRPr="00D066D3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D3" w:rsidRDefault="00D066D3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D3">
        <w:rPr>
          <w:rFonts w:ascii="Times New Roman" w:hAnsi="Times New Roman" w:cs="Times New Roman"/>
          <w:b/>
          <w:sz w:val="24"/>
          <w:szCs w:val="24"/>
        </w:rPr>
        <w:t>Целевые группы.</w:t>
      </w:r>
      <w:r w:rsidRPr="00D066D3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детей 5 - 7 лет, без начальной подготовки. </w:t>
      </w:r>
    </w:p>
    <w:p w:rsidR="00B45076" w:rsidRPr="00D066D3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D3" w:rsidRDefault="00D066D3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D3">
        <w:rPr>
          <w:rFonts w:ascii="Times New Roman" w:hAnsi="Times New Roman" w:cs="Times New Roman"/>
          <w:b/>
          <w:sz w:val="24"/>
          <w:szCs w:val="24"/>
        </w:rPr>
        <w:t>Форма</w:t>
      </w:r>
      <w:r w:rsidRPr="00D066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D066D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D066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66D3">
        <w:rPr>
          <w:rFonts w:ascii="Times New Roman" w:hAnsi="Times New Roman" w:cs="Times New Roman"/>
          <w:b/>
          <w:sz w:val="24"/>
          <w:szCs w:val="24"/>
        </w:rPr>
        <w:t>по</w:t>
      </w:r>
      <w:r w:rsidRPr="00D066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66D3">
        <w:rPr>
          <w:rFonts w:ascii="Times New Roman" w:hAnsi="Times New Roman" w:cs="Times New Roman"/>
          <w:b/>
          <w:sz w:val="24"/>
          <w:szCs w:val="24"/>
        </w:rPr>
        <w:t>программе</w:t>
      </w:r>
      <w:proofErr w:type="gramEnd"/>
      <w:r w:rsidRPr="00D066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66D3">
        <w:rPr>
          <w:rFonts w:ascii="Times New Roman" w:hAnsi="Times New Roman" w:cs="Times New Roman"/>
          <w:sz w:val="24"/>
          <w:szCs w:val="24"/>
        </w:rPr>
        <w:t>–</w:t>
      </w:r>
      <w:r w:rsidRPr="00D06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5199">
        <w:rPr>
          <w:rFonts w:ascii="Times New Roman" w:hAnsi="Times New Roman" w:cs="Times New Roman"/>
          <w:spacing w:val="1"/>
          <w:sz w:val="24"/>
          <w:szCs w:val="24"/>
        </w:rPr>
        <w:t xml:space="preserve">дневная, </w:t>
      </w:r>
      <w:r w:rsidRPr="00D066D3">
        <w:rPr>
          <w:rFonts w:ascii="Times New Roman" w:hAnsi="Times New Roman" w:cs="Times New Roman"/>
          <w:sz w:val="24"/>
          <w:szCs w:val="24"/>
        </w:rPr>
        <w:t>очная.</w:t>
      </w:r>
    </w:p>
    <w:p w:rsidR="00B45076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99" w:rsidRDefault="00545199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76">
        <w:rPr>
          <w:rFonts w:ascii="Times New Roman" w:hAnsi="Times New Roman" w:cs="Times New Roman"/>
          <w:b/>
          <w:sz w:val="24"/>
          <w:szCs w:val="24"/>
        </w:rPr>
        <w:t>Образование осуществляется на русском языке.</w:t>
      </w:r>
    </w:p>
    <w:p w:rsidR="00B45076" w:rsidRPr="00B45076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9FA" w:rsidRDefault="00A209FA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FA">
        <w:rPr>
          <w:rFonts w:ascii="Times New Roman" w:hAnsi="Times New Roman" w:cs="Times New Roman"/>
          <w:b/>
          <w:sz w:val="24"/>
          <w:szCs w:val="24"/>
        </w:rPr>
        <w:t>Электронное обучение и 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</w:t>
      </w:r>
      <w:r w:rsidRPr="00A209FA">
        <w:rPr>
          <w:rFonts w:ascii="Times New Roman" w:hAnsi="Times New Roman" w:cs="Times New Roman"/>
          <w:sz w:val="24"/>
          <w:szCs w:val="24"/>
        </w:rPr>
        <w:t xml:space="preserve"> </w:t>
      </w:r>
      <w:r w:rsidRPr="006F055D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художественной направленности «Умелые руки»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9FA">
        <w:rPr>
          <w:rFonts w:ascii="Times New Roman" w:hAnsi="Times New Roman" w:cs="Times New Roman"/>
          <w:b/>
          <w:sz w:val="24"/>
          <w:szCs w:val="24"/>
        </w:rPr>
        <w:t>не используются.</w:t>
      </w:r>
    </w:p>
    <w:p w:rsidR="00B45076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076" w:rsidRDefault="00B45076" w:rsidP="00B45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Pr="006F055D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художественной направленности «Умелые руки» - 36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76" w:rsidRPr="00A209FA" w:rsidRDefault="00B45076" w:rsidP="00B45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r w:rsidRPr="00A209FA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– 0.</w:t>
      </w:r>
    </w:p>
    <w:p w:rsidR="00B45076" w:rsidRPr="00A209FA" w:rsidRDefault="00B45076" w:rsidP="00B45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r w:rsidRPr="00A209FA"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РФ (в том числе с выделением численности обучающихся, являющихся иностранными гражданами) – 36.</w:t>
      </w:r>
    </w:p>
    <w:p w:rsidR="00B45076" w:rsidRPr="00A209FA" w:rsidRDefault="00B45076" w:rsidP="00B45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r w:rsidRPr="00A209FA">
        <w:rPr>
          <w:rFonts w:ascii="Times New Roman" w:hAnsi="Times New Roman" w:cs="Times New Roman"/>
          <w:sz w:val="24"/>
          <w:szCs w:val="24"/>
        </w:rPr>
        <w:t>за счет бюджетных ассигнований местных бюджетов (в том числе с выделением численности обучающихся, являющихся иностранными гражданами) – 36.</w:t>
      </w:r>
    </w:p>
    <w:p w:rsidR="00B45076" w:rsidRPr="00A209FA" w:rsidRDefault="00B45076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99" w:rsidRDefault="00545199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r w:rsidR="001E6C5C" w:rsidRPr="006F055D">
        <w:rPr>
          <w:rFonts w:ascii="Times New Roman" w:hAnsi="Times New Roman" w:cs="Times New Roman"/>
          <w:b/>
          <w:sz w:val="24"/>
          <w:szCs w:val="24"/>
        </w:rPr>
        <w:t xml:space="preserve">общеразвивающая </w:t>
      </w:r>
      <w:r w:rsidRPr="006F055D">
        <w:rPr>
          <w:rFonts w:ascii="Times New Roman" w:hAnsi="Times New Roman" w:cs="Times New Roman"/>
          <w:b/>
          <w:sz w:val="24"/>
          <w:szCs w:val="24"/>
        </w:rPr>
        <w:t>программа худо</w:t>
      </w:r>
      <w:r w:rsidR="001E6C5C" w:rsidRPr="006F055D">
        <w:rPr>
          <w:rFonts w:ascii="Times New Roman" w:hAnsi="Times New Roman" w:cs="Times New Roman"/>
          <w:b/>
          <w:sz w:val="24"/>
          <w:szCs w:val="24"/>
        </w:rPr>
        <w:t>жественной направленности «Умелые руки»</w:t>
      </w:r>
      <w:r w:rsidR="001E6C5C">
        <w:rPr>
          <w:rFonts w:ascii="Times New Roman" w:hAnsi="Times New Roman" w:cs="Times New Roman"/>
          <w:sz w:val="24"/>
          <w:szCs w:val="24"/>
        </w:rPr>
        <w:t xml:space="preserve"> </w:t>
      </w:r>
      <w:r w:rsidR="001E6C5C">
        <w:rPr>
          <w:rFonts w:ascii="Times New Roman" w:hAnsi="Times New Roman" w:cs="Times New Roman"/>
          <w:color w:val="FF0000"/>
          <w:sz w:val="24"/>
          <w:szCs w:val="24"/>
          <w:u w:val="single"/>
        </w:rPr>
        <w:t>Ссылка на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FA" w:rsidRDefault="00A209FA" w:rsidP="00D066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76" w:rsidRPr="00A209FA" w:rsidRDefault="00B45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076" w:rsidRPr="00A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ED4"/>
    <w:multiLevelType w:val="hybridMultilevel"/>
    <w:tmpl w:val="62A84084"/>
    <w:lvl w:ilvl="0" w:tplc="7D42BB30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623558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2" w:tplc="BFDCF902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4990B156">
      <w:numFmt w:val="bullet"/>
      <w:lvlText w:val="•"/>
      <w:lvlJc w:val="left"/>
      <w:pPr>
        <w:ind w:left="4191" w:hanging="164"/>
      </w:pPr>
      <w:rPr>
        <w:rFonts w:hint="default"/>
        <w:lang w:val="ru-RU" w:eastAsia="en-US" w:bidi="ar-SA"/>
      </w:rPr>
    </w:lvl>
    <w:lvl w:ilvl="4" w:tplc="C04CA3A8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5" w:tplc="0A78E9F2">
      <w:numFmt w:val="bullet"/>
      <w:lvlText w:val="•"/>
      <w:lvlJc w:val="left"/>
      <w:pPr>
        <w:ind w:left="6133" w:hanging="164"/>
      </w:pPr>
      <w:rPr>
        <w:rFonts w:hint="default"/>
        <w:lang w:val="ru-RU" w:eastAsia="en-US" w:bidi="ar-SA"/>
      </w:rPr>
    </w:lvl>
    <w:lvl w:ilvl="6" w:tplc="8A76585E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 w:tplc="A77E21A0">
      <w:numFmt w:val="bullet"/>
      <w:lvlText w:val="•"/>
      <w:lvlJc w:val="left"/>
      <w:pPr>
        <w:ind w:left="8074" w:hanging="164"/>
      </w:pPr>
      <w:rPr>
        <w:rFonts w:hint="default"/>
        <w:lang w:val="ru-RU" w:eastAsia="en-US" w:bidi="ar-SA"/>
      </w:rPr>
    </w:lvl>
    <w:lvl w:ilvl="8" w:tplc="69AA2BB4">
      <w:numFmt w:val="bullet"/>
      <w:lvlText w:val="•"/>
      <w:lvlJc w:val="left"/>
      <w:pPr>
        <w:ind w:left="904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2"/>
    <w:rsid w:val="001E6C5C"/>
    <w:rsid w:val="00230CF6"/>
    <w:rsid w:val="002C3C59"/>
    <w:rsid w:val="00545199"/>
    <w:rsid w:val="006D2AC7"/>
    <w:rsid w:val="006F055D"/>
    <w:rsid w:val="0096687F"/>
    <w:rsid w:val="00A209FA"/>
    <w:rsid w:val="00B45076"/>
    <w:rsid w:val="00C26CD2"/>
    <w:rsid w:val="00D066D3"/>
    <w:rsid w:val="00D212D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D2"/>
    <w:rPr>
      <w:b/>
      <w:bCs/>
    </w:rPr>
  </w:style>
  <w:style w:type="character" w:styleId="a5">
    <w:name w:val="Hyperlink"/>
    <w:basedOn w:val="a0"/>
    <w:uiPriority w:val="99"/>
    <w:semiHidden/>
    <w:unhideWhenUsed/>
    <w:rsid w:val="00C26CD2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D066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D066D3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066D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D2"/>
    <w:rPr>
      <w:b/>
      <w:bCs/>
    </w:rPr>
  </w:style>
  <w:style w:type="character" w:styleId="a5">
    <w:name w:val="Hyperlink"/>
    <w:basedOn w:val="a0"/>
    <w:uiPriority w:val="99"/>
    <w:semiHidden/>
    <w:unhideWhenUsed/>
    <w:rsid w:val="00C26CD2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D066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D066D3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066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2023-10-25T02:57:00Z</dcterms:created>
  <dcterms:modified xsi:type="dcterms:W3CDTF">2023-10-25T09:53:00Z</dcterms:modified>
</cp:coreProperties>
</file>