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1B" w:rsidRPr="000723D3" w:rsidRDefault="00C50E1B" w:rsidP="00383F60">
      <w:pPr>
        <w:pStyle w:val="a3"/>
        <w:spacing w:after="0"/>
        <w:ind w:left="0"/>
        <w:jc w:val="center"/>
        <w:rPr>
          <w:rFonts w:ascii="Times New Roman" w:hAnsi="Times New Roman"/>
          <w:sz w:val="24"/>
          <w:szCs w:val="24"/>
          <w:u w:val="single"/>
        </w:rPr>
      </w:pPr>
      <w:r w:rsidRPr="000723D3">
        <w:rPr>
          <w:rFonts w:ascii="Times New Roman" w:hAnsi="Times New Roman"/>
          <w:b/>
          <w:sz w:val="24"/>
          <w:szCs w:val="24"/>
          <w:u w:val="single"/>
        </w:rPr>
        <w:t>Этика общения с инвалидами</w:t>
      </w:r>
    </w:p>
    <w:p w:rsidR="00C50E1B" w:rsidRPr="000723D3" w:rsidRDefault="00906281" w:rsidP="00383F60">
      <w:pPr>
        <w:pStyle w:val="a3"/>
        <w:spacing w:after="0"/>
        <w:ind w:left="0"/>
        <w:jc w:val="center"/>
        <w:rPr>
          <w:rFonts w:ascii="Times New Roman" w:hAnsi="Times New Roman"/>
          <w:b/>
          <w:sz w:val="24"/>
          <w:szCs w:val="24"/>
        </w:rPr>
      </w:pPr>
      <w:r>
        <w:rPr>
          <w:rFonts w:ascii="Times New Roman" w:hAnsi="Times New Roman"/>
          <w:b/>
          <w:sz w:val="24"/>
          <w:szCs w:val="24"/>
        </w:rPr>
        <w:t>( Из М</w:t>
      </w:r>
      <w:r w:rsidR="003A1C57">
        <w:rPr>
          <w:rFonts w:ascii="Times New Roman" w:hAnsi="Times New Roman"/>
          <w:b/>
          <w:sz w:val="24"/>
          <w:szCs w:val="24"/>
        </w:rPr>
        <w:t>етодического пособия</w:t>
      </w:r>
      <w:r w:rsidR="00383F60" w:rsidRPr="000723D3">
        <w:rPr>
          <w:rFonts w:ascii="Times New Roman" w:hAnsi="Times New Roman"/>
          <w:b/>
          <w:sz w:val="24"/>
          <w:szCs w:val="24"/>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383F60" w:rsidRPr="000723D3" w:rsidRDefault="00383F60" w:rsidP="00383F60">
      <w:pPr>
        <w:pStyle w:val="a3"/>
        <w:spacing w:after="0"/>
        <w:ind w:left="0"/>
        <w:jc w:val="center"/>
        <w:rPr>
          <w:rFonts w:ascii="Times New Roman" w:hAnsi="Times New Roman"/>
          <w:b/>
          <w:sz w:val="24"/>
          <w:szCs w:val="24"/>
        </w:rPr>
      </w:pPr>
    </w:p>
    <w:p w:rsidR="00C50E1B" w:rsidRPr="000723D3" w:rsidRDefault="00C50E1B" w:rsidP="00FD3C96">
      <w:pPr>
        <w:spacing w:after="0" w:line="240" w:lineRule="auto"/>
        <w:ind w:firstLine="284"/>
        <w:jc w:val="both"/>
        <w:rPr>
          <w:rFonts w:ascii="Times New Roman" w:hAnsi="Times New Roman" w:cs="Times New Roman"/>
          <w:b/>
          <w:sz w:val="24"/>
          <w:szCs w:val="24"/>
        </w:rPr>
      </w:pPr>
      <w:r w:rsidRPr="000723D3">
        <w:rPr>
          <w:rFonts w:ascii="Times New Roman" w:hAnsi="Times New Roman" w:cs="Times New Roman"/>
          <w:b/>
          <w:sz w:val="24"/>
          <w:szCs w:val="24"/>
        </w:rPr>
        <w:tab/>
        <w:t>1. Понятие «этика», философия независимой жизни, Декларация независимости инвалида</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C50E1B" w:rsidRPr="000723D3" w:rsidRDefault="00C50E1B" w:rsidP="00FD3C96">
      <w:pPr>
        <w:pStyle w:val="a4"/>
        <w:shd w:val="clear" w:color="auto" w:fill="FFFFFF"/>
        <w:spacing w:before="0" w:after="0"/>
        <w:ind w:firstLine="284"/>
        <w:jc w:val="both"/>
        <w:textAlignment w:val="baseline"/>
      </w:pPr>
      <w:r w:rsidRPr="000723D3">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C50E1B" w:rsidRPr="000723D3" w:rsidRDefault="00C50E1B" w:rsidP="00FD3C96">
      <w:pPr>
        <w:pStyle w:val="a4"/>
        <w:shd w:val="clear" w:color="auto" w:fill="FFFFFF"/>
        <w:spacing w:before="0" w:after="0"/>
        <w:ind w:firstLine="284"/>
        <w:jc w:val="both"/>
        <w:textAlignment w:val="baseline"/>
      </w:pPr>
      <w:r w:rsidRPr="000723D3">
        <w:t>Важнейшими категориями этики являются: «добро», «зло», «справедливость», «благо», «ответственность», «долг», «совесть» и т.д.</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 xml:space="preserve">Составной частью этики является </w:t>
      </w:r>
      <w:r w:rsidRPr="000723D3">
        <w:rPr>
          <w:rFonts w:ascii="Times New Roman" w:hAnsi="Times New Roman" w:cs="Times New Roman"/>
          <w:b/>
          <w:i/>
          <w:sz w:val="24"/>
          <w:szCs w:val="24"/>
        </w:rPr>
        <w:t>профессиональная этика</w:t>
      </w:r>
      <w:r w:rsidRPr="000723D3">
        <w:rPr>
          <w:rFonts w:ascii="Times New Roman" w:hAnsi="Times New Roman" w:cs="Times New Roman"/>
          <w:sz w:val="24"/>
          <w:szCs w:val="24"/>
        </w:rPr>
        <w:t xml:space="preserve"> – совокупность морально-этических и нравственных норм и модель поведения специалиста в соответствующей профессиональной сфере</w:t>
      </w:r>
      <w:r w:rsidRPr="000723D3">
        <w:rPr>
          <w:rStyle w:val="a7"/>
          <w:rFonts w:ascii="Times New Roman" w:hAnsi="Times New Roman" w:cs="Times New Roman"/>
          <w:sz w:val="24"/>
          <w:szCs w:val="24"/>
        </w:rPr>
        <w:footnoteReference w:id="2"/>
      </w:r>
      <w:r w:rsidRPr="000723D3">
        <w:rPr>
          <w:rFonts w:ascii="Times New Roman" w:hAnsi="Times New Roman" w:cs="Times New Roman"/>
          <w:sz w:val="24"/>
          <w:szCs w:val="24"/>
        </w:rPr>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C50E1B" w:rsidRPr="000723D3" w:rsidRDefault="00C50E1B" w:rsidP="00FD3C96">
      <w:pPr>
        <w:pStyle w:val="a4"/>
        <w:shd w:val="clear" w:color="auto" w:fill="FFFFFF"/>
        <w:spacing w:before="0" w:after="0"/>
        <w:ind w:firstLine="284"/>
        <w:jc w:val="both"/>
        <w:textAlignment w:val="baseline"/>
      </w:pPr>
      <w:r w:rsidRPr="000723D3">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 </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 xml:space="preserve">За последние годы приняты: </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r w:rsidRPr="000723D3">
        <w:rPr>
          <w:rStyle w:val="a7"/>
          <w:rFonts w:ascii="Times New Roman" w:hAnsi="Times New Roman" w:cs="Times New Roman"/>
          <w:sz w:val="24"/>
          <w:szCs w:val="24"/>
        </w:rPr>
        <w:footnoteReference w:id="3"/>
      </w:r>
      <w:r w:rsidRPr="000723D3">
        <w:rPr>
          <w:rFonts w:ascii="Times New Roman" w:hAnsi="Times New Roman" w:cs="Times New Roman"/>
          <w:sz w:val="24"/>
          <w:szCs w:val="24"/>
        </w:rPr>
        <w:t xml:space="preserve"> </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Кодекс этики и служебного поведения работников органов управления социальной защиты населения и учреждений социального обслуживания;</w:t>
      </w:r>
      <w:r w:rsidRPr="000723D3">
        <w:rPr>
          <w:rStyle w:val="a7"/>
          <w:rFonts w:ascii="Times New Roman" w:hAnsi="Times New Roman" w:cs="Times New Roman"/>
          <w:sz w:val="24"/>
          <w:szCs w:val="24"/>
        </w:rPr>
        <w:footnoteReference w:id="4"/>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Кодекс профессиональной этики и служебного поведения работников федеральных государственных учреждений медико-социальной экспертиз.</w:t>
      </w:r>
      <w:r w:rsidRPr="000723D3">
        <w:rPr>
          <w:rStyle w:val="a7"/>
          <w:rFonts w:ascii="Times New Roman" w:hAnsi="Times New Roman" w:cs="Times New Roman"/>
          <w:sz w:val="24"/>
          <w:szCs w:val="24"/>
        </w:rPr>
        <w:footnoteReference w:id="5"/>
      </w:r>
    </w:p>
    <w:p w:rsidR="00C50E1B" w:rsidRPr="000723D3" w:rsidRDefault="00C50E1B" w:rsidP="00FD3C96">
      <w:pPr>
        <w:pStyle w:val="a4"/>
        <w:shd w:val="clear" w:color="auto" w:fill="FFFFFF"/>
        <w:spacing w:before="0" w:after="0"/>
        <w:ind w:firstLine="284"/>
        <w:jc w:val="both"/>
        <w:textAlignment w:val="baseline"/>
      </w:pPr>
      <w:r w:rsidRPr="000723D3">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C50E1B" w:rsidRPr="000723D3" w:rsidRDefault="00C50E1B" w:rsidP="00FD3C96">
      <w:pPr>
        <w:pStyle w:val="a4"/>
        <w:shd w:val="clear" w:color="auto" w:fill="FFFFFF"/>
        <w:spacing w:before="0" w:after="0"/>
        <w:ind w:firstLine="284"/>
        <w:jc w:val="both"/>
        <w:textAlignment w:val="baseline"/>
      </w:pPr>
      <w:r w:rsidRPr="000723D3">
        <w:t xml:space="preserve">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w:t>
      </w:r>
      <w:r w:rsidRPr="000723D3">
        <w:lastRenderedPageBreak/>
        <w:t>заботой об объекте и направленностью на предмет. Представляет интерес группа принципов «нищего», «барина» и «равного».</w:t>
      </w:r>
      <w:r w:rsidRPr="000723D3">
        <w:rPr>
          <w:rStyle w:val="a7"/>
        </w:rPr>
        <w:footnoteReference w:id="6"/>
      </w:r>
    </w:p>
    <w:p w:rsidR="00C50E1B" w:rsidRPr="000723D3" w:rsidRDefault="00C50E1B" w:rsidP="00FD3C96">
      <w:pPr>
        <w:pStyle w:val="a4"/>
        <w:shd w:val="clear" w:color="auto" w:fill="FFFFFF"/>
        <w:spacing w:before="0" w:after="0"/>
        <w:ind w:firstLine="284"/>
        <w:jc w:val="both"/>
        <w:textAlignment w:val="baseline"/>
      </w:pPr>
    </w:p>
    <w:p w:rsidR="00C50E1B" w:rsidRPr="000723D3" w:rsidRDefault="00C50E1B" w:rsidP="00FD3C96">
      <w:pPr>
        <w:pStyle w:val="a4"/>
        <w:shd w:val="clear" w:color="auto" w:fill="FFFFFF"/>
        <w:spacing w:before="0" w:after="0"/>
        <w:ind w:firstLine="284"/>
        <w:jc w:val="both"/>
        <w:textAlignment w:val="baseline"/>
        <w:rPr>
          <w:i/>
        </w:rPr>
      </w:pPr>
      <w:r w:rsidRPr="000723D3">
        <w:rPr>
          <w:i/>
          <w:noProof/>
        </w:rPr>
        <w:drawing>
          <wp:inline distT="0" distB="0" distL="0" distR="0">
            <wp:extent cx="6067425" cy="4991100"/>
            <wp:effectExtent l="1905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l="18579" t="17258" r="16927" b="14330"/>
                    <a:stretch>
                      <a:fillRect/>
                    </a:stretch>
                  </pic:blipFill>
                  <pic:spPr bwMode="auto">
                    <a:xfrm>
                      <a:off x="0" y="0"/>
                      <a:ext cx="6067425" cy="4991100"/>
                    </a:xfrm>
                    <a:prstGeom prst="rect">
                      <a:avLst/>
                    </a:prstGeom>
                    <a:noFill/>
                    <a:ln w="9525">
                      <a:noFill/>
                      <a:miter lim="800000"/>
                      <a:headEnd/>
                      <a:tailEnd/>
                    </a:ln>
                  </pic:spPr>
                </pic:pic>
              </a:graphicData>
            </a:graphic>
          </wp:inline>
        </w:drawing>
      </w:r>
    </w:p>
    <w:p w:rsidR="00C50E1B" w:rsidRPr="000723D3" w:rsidRDefault="00C50E1B" w:rsidP="00FD3C96">
      <w:pPr>
        <w:pStyle w:val="a4"/>
        <w:shd w:val="clear" w:color="auto" w:fill="FFFFFF"/>
        <w:spacing w:before="0" w:after="0"/>
        <w:ind w:firstLine="284"/>
        <w:jc w:val="both"/>
        <w:textAlignment w:val="baseline"/>
      </w:pPr>
      <w:r w:rsidRPr="000723D3">
        <w:rPr>
          <w:i/>
        </w:rPr>
        <w:t>Принцип нищего.</w:t>
      </w:r>
      <w:r w:rsidRPr="000723D3">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C50E1B" w:rsidRPr="000723D3" w:rsidRDefault="00C50E1B" w:rsidP="00FD3C96">
      <w:pPr>
        <w:pStyle w:val="a4"/>
        <w:shd w:val="clear" w:color="auto" w:fill="FFFFFF"/>
        <w:spacing w:before="0" w:after="0"/>
        <w:ind w:firstLine="284"/>
        <w:jc w:val="both"/>
        <w:textAlignment w:val="baseline"/>
      </w:pPr>
      <w:r w:rsidRPr="000723D3">
        <w:rPr>
          <w:i/>
        </w:rPr>
        <w:t>Принцип барина</w:t>
      </w:r>
      <w:r w:rsidRPr="000723D3">
        <w:t xml:space="preserve">.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w:t>
      </w:r>
      <w:r w:rsidRPr="000723D3">
        <w:lastRenderedPageBreak/>
        <w:t>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C50E1B" w:rsidRPr="000723D3" w:rsidRDefault="00C50E1B" w:rsidP="00FD3C96">
      <w:pPr>
        <w:pStyle w:val="a4"/>
        <w:shd w:val="clear" w:color="auto" w:fill="FFFFFF"/>
        <w:spacing w:before="0" w:after="0"/>
        <w:ind w:firstLine="284"/>
        <w:jc w:val="both"/>
        <w:textAlignment w:val="baseline"/>
      </w:pPr>
      <w:r w:rsidRPr="000723D3">
        <w:rPr>
          <w:i/>
        </w:rPr>
        <w:t>Принцип равного</w:t>
      </w:r>
      <w:r w:rsidRPr="000723D3">
        <w:t>.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w:t>
      </w:r>
    </w:p>
    <w:p w:rsidR="00C50E1B" w:rsidRPr="000723D3" w:rsidRDefault="00C50E1B" w:rsidP="00FD3C96">
      <w:pPr>
        <w:pStyle w:val="a4"/>
        <w:shd w:val="clear" w:color="auto" w:fill="FFFFFF"/>
        <w:spacing w:before="0" w:after="0"/>
        <w:ind w:firstLine="284"/>
        <w:jc w:val="both"/>
        <w:textAlignment w:val="baseline"/>
      </w:pPr>
      <w:r w:rsidRPr="000723D3">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0723D3">
        <w:rPr>
          <w:i/>
        </w:rPr>
        <w:t xml:space="preserve">принципа равного </w:t>
      </w:r>
      <w:r w:rsidRPr="000723D3">
        <w:t>и отражают закономерное прогрессивное развитие философии социальной защиты инвалидов в нашей стране.</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 xml:space="preserve">Составной частью философии социальной защиты инвалидов является философия независимой жизни. Понятие </w:t>
      </w:r>
      <w:r w:rsidRPr="000723D3">
        <w:rPr>
          <w:rFonts w:ascii="Times New Roman" w:hAnsi="Times New Roman" w:cs="Times New Roman"/>
          <w:b/>
          <w:sz w:val="24"/>
          <w:szCs w:val="24"/>
        </w:rPr>
        <w:t>«независимая жизнь»</w:t>
      </w:r>
      <w:r w:rsidRPr="000723D3">
        <w:rPr>
          <w:rFonts w:ascii="Times New Roman" w:hAnsi="Times New Roman" w:cs="Times New Roman"/>
          <w:sz w:val="24"/>
          <w:szCs w:val="24"/>
        </w:rPr>
        <w:t xml:space="preserve"> в концептуальном значении подразумевает два взаимосвязанных момента: </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0723D3">
        <w:rPr>
          <w:rStyle w:val="a7"/>
          <w:rFonts w:ascii="Times New Roman" w:hAnsi="Times New Roman" w:cs="Times New Roman"/>
          <w:sz w:val="24"/>
          <w:szCs w:val="24"/>
        </w:rPr>
        <w:footnoteReference w:id="7"/>
      </w:r>
      <w:r w:rsidRPr="000723D3">
        <w:rPr>
          <w:rFonts w:ascii="Times New Roman" w:hAnsi="Times New Roman" w:cs="Times New Roman"/>
          <w:sz w:val="24"/>
          <w:szCs w:val="24"/>
        </w:rPr>
        <w:t xml:space="preserve">. </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Общие принципы и цели независимости инвалида сформулированы в Декларации независимости инвалида.</w:t>
      </w:r>
      <w:r w:rsidRPr="000723D3">
        <w:rPr>
          <w:rStyle w:val="a7"/>
          <w:rFonts w:ascii="Times New Roman" w:hAnsi="Times New Roman" w:cs="Times New Roman"/>
          <w:sz w:val="24"/>
          <w:szCs w:val="24"/>
        </w:rPr>
        <w:footnoteReference w:id="8"/>
      </w:r>
    </w:p>
    <w:p w:rsidR="00C50E1B" w:rsidRPr="000723D3" w:rsidRDefault="00C50E1B" w:rsidP="00FD3C96">
      <w:pPr>
        <w:shd w:val="clear" w:color="auto" w:fill="FFFFFF"/>
        <w:spacing w:after="0" w:line="240" w:lineRule="auto"/>
        <w:ind w:firstLine="284"/>
        <w:jc w:val="center"/>
        <w:outlineLvl w:val="2"/>
        <w:rPr>
          <w:rFonts w:ascii="Times New Roman" w:eastAsia="Times New Roman" w:hAnsi="Times New Roman" w:cs="Times New Roman"/>
          <w:bCs/>
          <w:sz w:val="24"/>
          <w:szCs w:val="24"/>
        </w:rPr>
      </w:pPr>
    </w:p>
    <w:p w:rsidR="00C50E1B" w:rsidRPr="000723D3" w:rsidRDefault="00C50E1B" w:rsidP="00FD3C96">
      <w:pPr>
        <w:spacing w:after="0" w:line="240" w:lineRule="auto"/>
        <w:ind w:firstLine="284"/>
        <w:jc w:val="center"/>
        <w:rPr>
          <w:rFonts w:ascii="Times New Roman" w:eastAsia="Times New Roman" w:hAnsi="Times New Roman" w:cs="Times New Roman"/>
          <w:bCs/>
          <w:sz w:val="24"/>
          <w:szCs w:val="24"/>
        </w:rPr>
      </w:pPr>
      <w:bookmarkStart w:id="0" w:name="_Toc424478815"/>
      <w:r w:rsidRPr="000723D3">
        <w:rPr>
          <w:rFonts w:ascii="Times New Roman" w:eastAsia="Times New Roman" w:hAnsi="Times New Roman" w:cs="Times New Roman"/>
          <w:bCs/>
          <w:sz w:val="24"/>
          <w:szCs w:val="24"/>
        </w:rPr>
        <w:t>ДЕКЛАРАЦИЯ НЕЗАВИСИМОСТИ ИНВАЛИДА</w:t>
      </w:r>
      <w:bookmarkEnd w:id="0"/>
    </w:p>
    <w:p w:rsidR="00C50E1B" w:rsidRPr="000723D3" w:rsidRDefault="00C50E1B" w:rsidP="00FD3C96">
      <w:pPr>
        <w:pStyle w:val="a3"/>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 xml:space="preserve">Не рассматривайте мою инвалидность как проблему.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 xml:space="preserve">Не надо меня жалеть, я не так слаб, как кажется.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Не рассматривайте меня как пациента, так как я просто ваш соотечественник.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 xml:space="preserve">Не старайтесь изменить меня. У вас нет на это права.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 xml:space="preserve">Не пытайтесь руководить мною. Я имею право на собственную жизнь, как любая личность.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 xml:space="preserve">Не учите быть меня покорным, смиренным и вежливым. Не делайте мне одолжения.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 xml:space="preserve">Поддержите меня, чтобы я мог по мере сил внести свой вклад в общество.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Помогите мне познать то, что я хочу.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Будьте тем, кто заботится, не жалея времени, и кто не борется в попытке сделать лучше.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Будьте со мной, даже когда мы боремся друг с другом.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Не помогайте мне тогда, когда я в этом не нуждаюсь, если это даже доставляет вам удовольствие.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Не восхищайтесь мною. Желание жить полноценной жизнью не заслуживает восхищения.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Узнайте меня получше. Мы можем стать друзьями.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lastRenderedPageBreak/>
        <w:t>Будьте союзниками в борьбе против тех, кто пользуется мною для собственного удовлетворения. </w:t>
      </w:r>
    </w:p>
    <w:p w:rsidR="00C50E1B" w:rsidRPr="000723D3" w:rsidRDefault="00C50E1B" w:rsidP="00FD3C96">
      <w:pPr>
        <w:pStyle w:val="a3"/>
        <w:numPr>
          <w:ilvl w:val="0"/>
          <w:numId w:val="33"/>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 xml:space="preserve">Давайте уважать друг друга. Ведь уважение предполагает равенство. Слушайте, поддерживайте и действуйте.  </w:t>
      </w:r>
    </w:p>
    <w:p w:rsidR="00C50E1B" w:rsidRPr="000723D3" w:rsidRDefault="00C50E1B" w:rsidP="00FD3C96">
      <w:pPr>
        <w:shd w:val="clear" w:color="auto" w:fill="FFFFFF"/>
        <w:spacing w:after="0" w:line="240" w:lineRule="auto"/>
        <w:ind w:firstLine="284"/>
        <w:jc w:val="both"/>
        <w:rPr>
          <w:rFonts w:ascii="Times New Roman" w:eastAsia="Times New Roman" w:hAnsi="Times New Roman" w:cs="Times New Roman"/>
          <w:sz w:val="24"/>
          <w:szCs w:val="24"/>
        </w:rPr>
      </w:pPr>
    </w:p>
    <w:p w:rsidR="00C50E1B" w:rsidRPr="000723D3" w:rsidRDefault="00C50E1B" w:rsidP="00FD3C96">
      <w:pPr>
        <w:shd w:val="clear" w:color="auto" w:fill="FFFFFF"/>
        <w:spacing w:after="0" w:line="240" w:lineRule="auto"/>
        <w:ind w:firstLine="284"/>
        <w:jc w:val="both"/>
        <w:rPr>
          <w:rFonts w:ascii="Times New Roman" w:eastAsia="Times New Roman" w:hAnsi="Times New Roman" w:cs="Times New Roman"/>
          <w:b/>
          <w:sz w:val="24"/>
          <w:szCs w:val="24"/>
        </w:rPr>
      </w:pPr>
      <w:r w:rsidRPr="000723D3">
        <w:rPr>
          <w:rFonts w:ascii="Times New Roman" w:eastAsia="Times New Roman" w:hAnsi="Times New Roman" w:cs="Times New Roman"/>
          <w:b/>
          <w:sz w:val="24"/>
          <w:szCs w:val="24"/>
        </w:rPr>
        <w:t>2. Правила этикета при общении с инвалидами.</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C50E1B" w:rsidRPr="000723D3" w:rsidRDefault="00C50E1B" w:rsidP="00FD3C96">
      <w:pPr>
        <w:shd w:val="clear" w:color="auto" w:fill="FFFFFF"/>
        <w:spacing w:after="0" w:line="240" w:lineRule="auto"/>
        <w:ind w:firstLine="284"/>
        <w:jc w:val="both"/>
        <w:rPr>
          <w:rFonts w:ascii="Times New Roman" w:eastAsia="Times New Roman" w:hAnsi="Times New Roman" w:cs="Times New Roman"/>
          <w:sz w:val="24"/>
          <w:szCs w:val="24"/>
        </w:rPr>
      </w:pPr>
      <w:r w:rsidRPr="000723D3">
        <w:rPr>
          <w:rFonts w:ascii="Times New Roman" w:eastAsia="Times New Roman" w:hAnsi="Times New Roman" w:cs="Times New Roman"/>
          <w:bCs/>
          <w:sz w:val="24"/>
          <w:szCs w:val="24"/>
        </w:rPr>
        <w:t>Совокупность способностей, знаний и умений, необходимых для эффективного общения при оказании</w:t>
      </w:r>
      <w:r w:rsidRPr="000723D3">
        <w:rPr>
          <w:rFonts w:ascii="Times New Roman" w:hAnsi="Times New Roman" w:cs="Times New Roman"/>
          <w:sz w:val="24"/>
          <w:szCs w:val="24"/>
        </w:rPr>
        <w:t xml:space="preserve"> </w:t>
      </w:r>
      <w:r w:rsidRPr="000723D3">
        <w:rPr>
          <w:rFonts w:ascii="Times New Roman" w:eastAsia="Times New Roman" w:hAnsi="Times New Roman" w:cs="Times New Roman"/>
          <w:bCs/>
          <w:sz w:val="24"/>
          <w:szCs w:val="24"/>
        </w:rPr>
        <w:t>помощи инвалидам в преодолении барьеров называется</w:t>
      </w:r>
      <w:r w:rsidRPr="000723D3">
        <w:rPr>
          <w:rFonts w:ascii="Times New Roman" w:eastAsia="Times New Roman" w:hAnsi="Times New Roman" w:cs="Times New Roman"/>
          <w:b/>
          <w:bCs/>
          <w:sz w:val="24"/>
          <w:szCs w:val="24"/>
        </w:rPr>
        <w:t xml:space="preserve"> коммуникативная эффективность</w:t>
      </w:r>
      <w:r w:rsidRPr="000723D3">
        <w:rPr>
          <w:rFonts w:ascii="Times New Roman" w:eastAsia="Times New Roman" w:hAnsi="Times New Roman" w:cs="Times New Roman"/>
          <w:sz w:val="24"/>
          <w:szCs w:val="24"/>
        </w:rPr>
        <w:t>.</w:t>
      </w:r>
    </w:p>
    <w:p w:rsidR="00C50E1B" w:rsidRPr="000723D3" w:rsidRDefault="00C50E1B" w:rsidP="00FD3C96">
      <w:pPr>
        <w:shd w:val="clear" w:color="auto" w:fill="FFFFFF"/>
        <w:spacing w:after="0" w:line="240" w:lineRule="auto"/>
        <w:ind w:firstLine="284"/>
        <w:jc w:val="both"/>
        <w:rPr>
          <w:rFonts w:ascii="Times New Roman" w:eastAsia="Times New Roman" w:hAnsi="Times New Roman" w:cs="Times New Roman"/>
          <w:sz w:val="24"/>
          <w:szCs w:val="24"/>
        </w:rPr>
      </w:pPr>
      <w:r w:rsidRPr="000723D3">
        <w:rPr>
          <w:rFonts w:ascii="Times New Roman" w:eastAsia="Times New Roman" w:hAnsi="Times New Roman" w:cs="Times New Roman"/>
          <w:sz w:val="24"/>
          <w:szCs w:val="24"/>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0723D3">
        <w:rPr>
          <w:rFonts w:ascii="Times New Roman" w:eastAsia="Times New Roman" w:hAnsi="Times New Roman" w:cs="Times New Roman"/>
          <w:b/>
          <w:bCs/>
          <w:sz w:val="24"/>
          <w:szCs w:val="24"/>
        </w:rPr>
        <w:t>    </w:t>
      </w:r>
    </w:p>
    <w:p w:rsidR="00C50E1B" w:rsidRPr="000723D3" w:rsidRDefault="00C50E1B" w:rsidP="00FD3C96">
      <w:pPr>
        <w:shd w:val="clear" w:color="auto" w:fill="FFFFFF"/>
        <w:spacing w:after="0" w:line="240" w:lineRule="auto"/>
        <w:ind w:firstLine="284"/>
        <w:jc w:val="both"/>
        <w:rPr>
          <w:rFonts w:ascii="Times New Roman" w:eastAsia="Times New Roman" w:hAnsi="Times New Roman" w:cs="Times New Roman"/>
          <w:sz w:val="24"/>
          <w:szCs w:val="24"/>
        </w:rPr>
      </w:pPr>
      <w:r w:rsidRPr="000723D3">
        <w:rPr>
          <w:rFonts w:ascii="Times New Roman" w:eastAsia="Times New Roman" w:hAnsi="Times New Roman" w:cs="Times New Roman"/>
          <w:bCs/>
          <w:sz w:val="24"/>
          <w:szCs w:val="24"/>
        </w:rPr>
        <w:t>Развитие коммуникативных умений складывается из следующих основных навыков:</w:t>
      </w:r>
    </w:p>
    <w:p w:rsidR="00C50E1B" w:rsidRPr="000723D3" w:rsidRDefault="00C50E1B" w:rsidP="00FD3C96">
      <w:pPr>
        <w:pStyle w:val="a3"/>
        <w:numPr>
          <w:ilvl w:val="0"/>
          <w:numId w:val="22"/>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избегать конфликтных ситуаций;</w:t>
      </w:r>
    </w:p>
    <w:p w:rsidR="00C50E1B" w:rsidRPr="000723D3" w:rsidRDefault="00C50E1B" w:rsidP="00FD3C96">
      <w:pPr>
        <w:pStyle w:val="a3"/>
        <w:numPr>
          <w:ilvl w:val="0"/>
          <w:numId w:val="22"/>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внимательно слушать инвалида и слышать его;</w:t>
      </w:r>
    </w:p>
    <w:p w:rsidR="00C50E1B" w:rsidRPr="000723D3" w:rsidRDefault="00C50E1B" w:rsidP="00FD3C96">
      <w:pPr>
        <w:pStyle w:val="a3"/>
        <w:numPr>
          <w:ilvl w:val="0"/>
          <w:numId w:val="22"/>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регулировать собственные эмоции, возникающие в процессе взаимодействия;</w:t>
      </w:r>
    </w:p>
    <w:p w:rsidR="00C50E1B" w:rsidRPr="000723D3" w:rsidRDefault="00C50E1B" w:rsidP="00FD3C96">
      <w:pPr>
        <w:pStyle w:val="a3"/>
        <w:numPr>
          <w:ilvl w:val="0"/>
          <w:numId w:val="22"/>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обеспечивать высокую культуру и этику взаимоотношений;</w:t>
      </w:r>
    </w:p>
    <w:p w:rsidR="00C50E1B" w:rsidRPr="000723D3" w:rsidRDefault="00C50E1B" w:rsidP="00FD3C96">
      <w:pPr>
        <w:pStyle w:val="a3"/>
        <w:numPr>
          <w:ilvl w:val="0"/>
          <w:numId w:val="22"/>
        </w:numPr>
        <w:shd w:val="clear" w:color="auto" w:fill="FFFFFF"/>
        <w:spacing w:after="0" w:line="240" w:lineRule="auto"/>
        <w:ind w:left="0" w:firstLine="284"/>
        <w:jc w:val="both"/>
        <w:rPr>
          <w:rFonts w:ascii="Times New Roman" w:hAnsi="Times New Roman"/>
          <w:sz w:val="24"/>
          <w:szCs w:val="24"/>
          <w:lang w:eastAsia="ru-RU"/>
        </w:rPr>
      </w:pPr>
      <w:r w:rsidRPr="000723D3">
        <w:rPr>
          <w:rFonts w:ascii="Times New Roman" w:hAnsi="Times New Roman"/>
          <w:sz w:val="24"/>
          <w:szCs w:val="24"/>
          <w:lang w:eastAsia="ru-RU"/>
        </w:rPr>
        <w:t>цивилизовано противостоять манипулированию.</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 xml:space="preserve">Существуют </w:t>
      </w:r>
      <w:r w:rsidRPr="000723D3">
        <w:rPr>
          <w:rFonts w:ascii="Times New Roman" w:hAnsi="Times New Roman" w:cs="Times New Roman"/>
          <w:b/>
          <w:sz w:val="24"/>
          <w:szCs w:val="24"/>
        </w:rPr>
        <w:t>общие правила этикета при общении с инвалидами</w:t>
      </w:r>
      <w:r w:rsidRPr="000723D3">
        <w:rPr>
          <w:rStyle w:val="a7"/>
          <w:rFonts w:ascii="Times New Roman" w:hAnsi="Times New Roman" w:cs="Times New Roman"/>
          <w:sz w:val="24"/>
          <w:szCs w:val="24"/>
        </w:rPr>
        <w:footnoteReference w:id="9"/>
      </w:r>
      <w:r w:rsidRPr="000723D3">
        <w:rPr>
          <w:rFonts w:ascii="Times New Roman" w:hAnsi="Times New Roman" w:cs="Times New Roman"/>
          <w:sz w:val="24"/>
          <w:szCs w:val="24"/>
        </w:rPr>
        <w:t>, которыми могут воспользоваться работники организаций, предоставляющих услуги населению, в зависимости от конкретной ситуации:</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i/>
          <w:sz w:val="24"/>
          <w:szCs w:val="24"/>
        </w:rPr>
        <w:t>1.Обращение к человеку</w:t>
      </w:r>
      <w:r w:rsidRPr="000723D3">
        <w:rPr>
          <w:rFonts w:ascii="Times New Roman" w:hAnsi="Times New Roman" w:cs="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i/>
          <w:sz w:val="24"/>
          <w:szCs w:val="24"/>
        </w:rPr>
        <w:t>2. Пожатие руки:</w:t>
      </w:r>
      <w:r w:rsidRPr="000723D3">
        <w:rPr>
          <w:rFonts w:ascii="Times New Roman" w:hAnsi="Times New Roman" w:cs="Times New Roman"/>
          <w:sz w:val="24"/>
          <w:szCs w:val="24"/>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i/>
          <w:sz w:val="24"/>
          <w:szCs w:val="24"/>
        </w:rPr>
        <w:t xml:space="preserve"> 3.Называйте себя и других:</w:t>
      </w:r>
      <w:r w:rsidRPr="000723D3">
        <w:rPr>
          <w:rFonts w:ascii="Times New Roman" w:hAnsi="Times New Roman" w:cs="Times New Roman"/>
          <w:sz w:val="24"/>
          <w:szCs w:val="24"/>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i/>
          <w:sz w:val="24"/>
          <w:szCs w:val="24"/>
        </w:rPr>
        <w:t>4.Предложение помощи:</w:t>
      </w:r>
      <w:r w:rsidRPr="000723D3">
        <w:rPr>
          <w:rFonts w:ascii="Times New Roman" w:hAnsi="Times New Roman" w:cs="Times New Roman"/>
          <w:sz w:val="24"/>
          <w:szCs w:val="24"/>
        </w:rPr>
        <w:t xml:space="preserve"> если вы предлагаете помощь, ждите, пока ее примут, а затем спрашивайте, что и как делать.</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5.</w:t>
      </w:r>
      <w:r w:rsidRPr="000723D3">
        <w:rPr>
          <w:rFonts w:ascii="Times New Roman" w:hAnsi="Times New Roman" w:cs="Times New Roman"/>
          <w:i/>
          <w:sz w:val="24"/>
          <w:szCs w:val="24"/>
        </w:rPr>
        <w:t>Адекватность и вежливость:</w:t>
      </w:r>
      <w:r w:rsidRPr="000723D3">
        <w:rPr>
          <w:rFonts w:ascii="Times New Roman" w:hAnsi="Times New Roman" w:cs="Times New Roman"/>
          <w:sz w:val="24"/>
          <w:szCs w:val="24"/>
        </w:rPr>
        <w:t xml:space="preserve"> обращайтесь с взрослыми инвалидами как с взрослыми. Обращайтесь к ним по имени и на ты, только если вы хорошо знакомы.</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 xml:space="preserve">6. </w:t>
      </w:r>
      <w:r w:rsidRPr="000723D3">
        <w:rPr>
          <w:rFonts w:ascii="Times New Roman" w:hAnsi="Times New Roman" w:cs="Times New Roman"/>
          <w:i/>
          <w:sz w:val="24"/>
          <w:szCs w:val="24"/>
        </w:rPr>
        <w:t>Не опирайтесь на кресло-коляску:</w:t>
      </w:r>
      <w:r w:rsidRPr="000723D3">
        <w:rPr>
          <w:rFonts w:ascii="Times New Roman" w:hAnsi="Times New Roman" w:cs="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i/>
          <w:sz w:val="24"/>
          <w:szCs w:val="24"/>
        </w:rPr>
        <w:t>7. Внимательность и терпеливость</w:t>
      </w:r>
      <w:r w:rsidRPr="000723D3">
        <w:rPr>
          <w:rFonts w:ascii="Times New Roman" w:hAnsi="Times New Roman" w:cs="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i/>
          <w:sz w:val="24"/>
          <w:szCs w:val="24"/>
        </w:rPr>
        <w:t>8.Расположение для беседы:</w:t>
      </w:r>
      <w:r w:rsidRPr="000723D3">
        <w:rPr>
          <w:rFonts w:ascii="Times New Roman" w:hAnsi="Times New Roman" w:cs="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w:t>
      </w:r>
      <w:r w:rsidRPr="000723D3">
        <w:rPr>
          <w:rFonts w:ascii="Times New Roman" w:hAnsi="Times New Roman" w:cs="Times New Roman"/>
          <w:sz w:val="24"/>
          <w:szCs w:val="24"/>
        </w:rPr>
        <w:lastRenderedPageBreak/>
        <w:t>так, чтобы на Вас падал свет, и Вас было хорошо видно, постарайтесь, чтобы Вам ничего (еда, сигареты, руки), не мешало.</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i/>
          <w:sz w:val="24"/>
          <w:szCs w:val="24"/>
        </w:rPr>
        <w:t>9.Привлечение внимания человека:</w:t>
      </w:r>
      <w:r w:rsidRPr="000723D3">
        <w:rPr>
          <w:rFonts w:ascii="Times New Roman" w:hAnsi="Times New Roman" w:cs="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 xml:space="preserve">10. </w:t>
      </w:r>
      <w:r w:rsidRPr="000723D3">
        <w:rPr>
          <w:rFonts w:ascii="Times New Roman" w:hAnsi="Times New Roman" w:cs="Times New Roman"/>
          <w:i/>
          <w:sz w:val="24"/>
          <w:szCs w:val="24"/>
        </w:rPr>
        <w:t>Не смущайтесь</w:t>
      </w:r>
      <w:r w:rsidRPr="000723D3">
        <w:rPr>
          <w:rFonts w:ascii="Times New Roman" w:hAnsi="Times New Roman" w:cs="Times New Roman"/>
          <w:sz w:val="24"/>
          <w:szCs w:val="24"/>
        </w:rPr>
        <w:t>, если случайно допустили оплошность, сказав "Увидимся" или "Вы слышали об этом...?" тому, кто не может видеть или слышать.</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Также разработаны правила этикета для лиц с разными расстройствами функций организма.</w:t>
      </w:r>
      <w:r w:rsidRPr="000723D3">
        <w:rPr>
          <w:rStyle w:val="a7"/>
          <w:rFonts w:ascii="Times New Roman" w:hAnsi="Times New Roman" w:cs="Times New Roman"/>
          <w:sz w:val="24"/>
          <w:szCs w:val="24"/>
        </w:rPr>
        <w:footnoteReference w:id="10"/>
      </w:r>
      <w:r w:rsidRPr="000723D3">
        <w:rPr>
          <w:rFonts w:ascii="Times New Roman" w:hAnsi="Times New Roman" w:cs="Times New Roman"/>
          <w:sz w:val="24"/>
          <w:szCs w:val="24"/>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C50E1B" w:rsidRPr="000723D3" w:rsidRDefault="00C50E1B" w:rsidP="00FD3C96">
      <w:pPr>
        <w:spacing w:after="0" w:line="240" w:lineRule="auto"/>
        <w:ind w:firstLine="284"/>
        <w:jc w:val="both"/>
        <w:rPr>
          <w:rFonts w:ascii="Times New Roman" w:hAnsi="Times New Roman" w:cs="Times New Roman"/>
          <w:b/>
          <w:i/>
          <w:sz w:val="24"/>
          <w:szCs w:val="24"/>
        </w:rPr>
      </w:pPr>
      <w:r w:rsidRPr="000723D3">
        <w:rPr>
          <w:rFonts w:ascii="Times New Roman" w:hAnsi="Times New Roman" w:cs="Times New Roman"/>
          <w:b/>
          <w:i/>
          <w:sz w:val="24"/>
          <w:szCs w:val="24"/>
        </w:rPr>
        <w:t>Правила этикета при общении с инвалидами, испытывающими трудности при передвижении:</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надо хлопать человека, находящегося в инвалидной коляске, по спине или по плечу.</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C50E1B" w:rsidRPr="000723D3" w:rsidRDefault="00C50E1B" w:rsidP="00FD3C96">
      <w:pPr>
        <w:pStyle w:val="a3"/>
        <w:numPr>
          <w:ilvl w:val="0"/>
          <w:numId w:val="34"/>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C50E1B" w:rsidRPr="000723D3" w:rsidRDefault="00C50E1B" w:rsidP="00FD3C96">
      <w:pPr>
        <w:spacing w:after="0" w:line="240" w:lineRule="auto"/>
        <w:ind w:firstLine="284"/>
        <w:jc w:val="both"/>
        <w:rPr>
          <w:rFonts w:ascii="Times New Roman" w:hAnsi="Times New Roman" w:cs="Times New Roman"/>
          <w:b/>
          <w:i/>
          <w:sz w:val="24"/>
          <w:szCs w:val="24"/>
        </w:rPr>
      </w:pPr>
      <w:r w:rsidRPr="000723D3">
        <w:rPr>
          <w:rFonts w:ascii="Times New Roman" w:hAnsi="Times New Roman" w:cs="Times New Roman"/>
          <w:b/>
          <w:i/>
          <w:sz w:val="24"/>
          <w:szCs w:val="24"/>
        </w:rPr>
        <w:t>Правила этикета при общении с инвалидами, имеющими нарушение зрение или незрячими:</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lastRenderedPageBreak/>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заставляйте вашего собеседника вещать в пустоту: если вы перемещаетесь, предупредите его.</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50E1B" w:rsidRPr="000723D3" w:rsidRDefault="00C50E1B" w:rsidP="00FD3C96">
      <w:pPr>
        <w:pStyle w:val="a3"/>
        <w:numPr>
          <w:ilvl w:val="0"/>
          <w:numId w:val="35"/>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C50E1B" w:rsidRPr="000723D3" w:rsidRDefault="00C50E1B" w:rsidP="00FD3C96">
      <w:pPr>
        <w:spacing w:after="0" w:line="240" w:lineRule="auto"/>
        <w:ind w:firstLine="284"/>
        <w:jc w:val="both"/>
        <w:rPr>
          <w:rFonts w:ascii="Times New Roman" w:hAnsi="Times New Roman" w:cs="Times New Roman"/>
          <w:b/>
          <w:i/>
          <w:sz w:val="24"/>
          <w:szCs w:val="24"/>
        </w:rPr>
      </w:pPr>
      <w:r w:rsidRPr="000723D3">
        <w:rPr>
          <w:rFonts w:ascii="Times New Roman" w:hAnsi="Times New Roman" w:cs="Times New Roman"/>
          <w:b/>
          <w:i/>
          <w:sz w:val="24"/>
          <w:szCs w:val="24"/>
        </w:rPr>
        <w:t>Правила этикета при общении с инвалидами, имеющими  нарушение слуха:</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Убедитесь, что вас поняли. Не стесняйтесь спросить, понял ли вас собеседник.</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существуют трудности при устном общении, спросите, не будет ли проще переписываться.</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lastRenderedPageBreak/>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C50E1B" w:rsidRPr="000723D3" w:rsidRDefault="00C50E1B" w:rsidP="00FD3C96">
      <w:pPr>
        <w:pStyle w:val="a3"/>
        <w:numPr>
          <w:ilvl w:val="0"/>
          <w:numId w:val="36"/>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C50E1B" w:rsidRPr="000723D3" w:rsidRDefault="00C50E1B" w:rsidP="00FD3C96">
      <w:pPr>
        <w:spacing w:after="0" w:line="240" w:lineRule="auto"/>
        <w:ind w:firstLine="284"/>
        <w:jc w:val="both"/>
        <w:rPr>
          <w:rFonts w:ascii="Times New Roman" w:hAnsi="Times New Roman" w:cs="Times New Roman"/>
          <w:b/>
          <w:i/>
          <w:sz w:val="24"/>
          <w:szCs w:val="24"/>
        </w:rPr>
      </w:pPr>
      <w:r w:rsidRPr="000723D3">
        <w:rPr>
          <w:rFonts w:ascii="Times New Roman" w:hAnsi="Times New Roman" w:cs="Times New Roman"/>
          <w:b/>
          <w:i/>
          <w:sz w:val="24"/>
          <w:szCs w:val="24"/>
        </w:rPr>
        <w:t>Правила этикета при общении с инвалидами, имеющими  задержку в развитии и проблемы общения,  умственные нарушения:</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Используйте доступный язык, выражайтесь точно и по делу.</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Не говорите свысока. Не думайте, что вас не поймут.</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Обращайтесь непосредственно к человеку.</w:t>
      </w:r>
    </w:p>
    <w:p w:rsidR="00C50E1B" w:rsidRPr="000723D3" w:rsidRDefault="00C50E1B" w:rsidP="00FD3C96">
      <w:pPr>
        <w:pStyle w:val="a3"/>
        <w:numPr>
          <w:ilvl w:val="0"/>
          <w:numId w:val="37"/>
        </w:numPr>
        <w:spacing w:after="0" w:line="240" w:lineRule="auto"/>
        <w:ind w:left="0" w:firstLine="284"/>
        <w:rPr>
          <w:rFonts w:ascii="Times New Roman" w:hAnsi="Times New Roman"/>
          <w:sz w:val="24"/>
          <w:szCs w:val="24"/>
        </w:rPr>
      </w:pPr>
      <w:r w:rsidRPr="000723D3">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C50E1B" w:rsidRPr="000723D3" w:rsidRDefault="00C50E1B" w:rsidP="00FD3C96">
      <w:pPr>
        <w:spacing w:after="0" w:line="240" w:lineRule="auto"/>
        <w:ind w:firstLine="284"/>
        <w:jc w:val="both"/>
        <w:rPr>
          <w:rFonts w:ascii="Times New Roman" w:hAnsi="Times New Roman" w:cs="Times New Roman"/>
          <w:b/>
          <w:i/>
          <w:sz w:val="24"/>
          <w:szCs w:val="24"/>
        </w:rPr>
      </w:pPr>
      <w:r w:rsidRPr="000723D3">
        <w:rPr>
          <w:rFonts w:ascii="Times New Roman" w:hAnsi="Times New Roman" w:cs="Times New Roman"/>
          <w:b/>
          <w:i/>
          <w:sz w:val="24"/>
          <w:szCs w:val="24"/>
        </w:rPr>
        <w:t>Правила этикета пи общении с инвалидами, имеющими психические нарушения:</w:t>
      </w:r>
    </w:p>
    <w:p w:rsidR="00C50E1B" w:rsidRPr="000723D3" w:rsidRDefault="00C50E1B" w:rsidP="00FD3C96">
      <w:pPr>
        <w:spacing w:after="0" w:line="240" w:lineRule="auto"/>
        <w:ind w:firstLine="284"/>
        <w:jc w:val="both"/>
        <w:rPr>
          <w:rFonts w:ascii="Times New Roman" w:hAnsi="Times New Roman" w:cs="Times New Roman"/>
          <w:sz w:val="24"/>
          <w:szCs w:val="24"/>
        </w:rPr>
      </w:pPr>
      <w:r w:rsidRPr="000723D3">
        <w:rPr>
          <w:rFonts w:ascii="Times New Roman" w:hAnsi="Times New Roman" w:cs="Times New Roman"/>
          <w:sz w:val="24"/>
          <w:szCs w:val="24"/>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C50E1B" w:rsidRPr="000723D3" w:rsidRDefault="00C50E1B" w:rsidP="00FD3C96">
      <w:pPr>
        <w:pStyle w:val="a3"/>
        <w:numPr>
          <w:ilvl w:val="0"/>
          <w:numId w:val="38"/>
        </w:numPr>
        <w:tabs>
          <w:tab w:val="left" w:pos="709"/>
        </w:tabs>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C50E1B" w:rsidRPr="000723D3" w:rsidRDefault="00C50E1B" w:rsidP="00FD3C96">
      <w:pPr>
        <w:pStyle w:val="a3"/>
        <w:numPr>
          <w:ilvl w:val="0"/>
          <w:numId w:val="38"/>
        </w:numPr>
        <w:tabs>
          <w:tab w:val="left" w:pos="709"/>
        </w:tabs>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50E1B" w:rsidRPr="000723D3" w:rsidRDefault="00C50E1B" w:rsidP="00FD3C96">
      <w:pPr>
        <w:pStyle w:val="a3"/>
        <w:numPr>
          <w:ilvl w:val="0"/>
          <w:numId w:val="38"/>
        </w:numPr>
        <w:tabs>
          <w:tab w:val="left" w:pos="709"/>
        </w:tabs>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50E1B" w:rsidRPr="000723D3" w:rsidRDefault="00C50E1B" w:rsidP="00FD3C96">
      <w:pPr>
        <w:pStyle w:val="a3"/>
        <w:numPr>
          <w:ilvl w:val="0"/>
          <w:numId w:val="38"/>
        </w:numPr>
        <w:tabs>
          <w:tab w:val="left" w:pos="709"/>
        </w:tabs>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C50E1B" w:rsidRPr="000723D3" w:rsidRDefault="00C50E1B" w:rsidP="00FD3C96">
      <w:pPr>
        <w:pStyle w:val="a3"/>
        <w:numPr>
          <w:ilvl w:val="0"/>
          <w:numId w:val="38"/>
        </w:numPr>
        <w:tabs>
          <w:tab w:val="left" w:pos="709"/>
        </w:tabs>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C50E1B" w:rsidRPr="000723D3" w:rsidRDefault="00C50E1B" w:rsidP="00FD3C96">
      <w:pPr>
        <w:pStyle w:val="a3"/>
        <w:numPr>
          <w:ilvl w:val="0"/>
          <w:numId w:val="38"/>
        </w:numPr>
        <w:tabs>
          <w:tab w:val="left" w:pos="709"/>
        </w:tabs>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C50E1B" w:rsidRPr="000723D3" w:rsidRDefault="00C50E1B" w:rsidP="00FD3C96">
      <w:pPr>
        <w:spacing w:after="0" w:line="240" w:lineRule="auto"/>
        <w:ind w:firstLine="284"/>
        <w:jc w:val="both"/>
        <w:rPr>
          <w:rFonts w:ascii="Times New Roman" w:hAnsi="Times New Roman" w:cs="Times New Roman"/>
          <w:b/>
          <w:i/>
          <w:sz w:val="24"/>
          <w:szCs w:val="24"/>
        </w:rPr>
      </w:pPr>
      <w:r w:rsidRPr="000723D3">
        <w:rPr>
          <w:rFonts w:ascii="Times New Roman" w:hAnsi="Times New Roman" w:cs="Times New Roman"/>
          <w:b/>
          <w:i/>
          <w:sz w:val="24"/>
          <w:szCs w:val="24"/>
        </w:rPr>
        <w:t>Правила этикета при общении с инвалидом, испытывающим затруднения в речи:</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игнорируйте людей, которым трудно говорить, потому что понять их — в ваших интересах.</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lastRenderedPageBreak/>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думайте, что затруднения в речи — показатель низкого уровня интеллекта человека.</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Старайтесь задавать вопросы, которые требуют коротких ответов или кивка.</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C50E1B" w:rsidRPr="000723D3" w:rsidRDefault="00C50E1B" w:rsidP="00FD3C96">
      <w:pPr>
        <w:pStyle w:val="a3"/>
        <w:numPr>
          <w:ilvl w:val="0"/>
          <w:numId w:val="39"/>
        </w:numPr>
        <w:spacing w:after="0" w:line="240" w:lineRule="auto"/>
        <w:ind w:left="0" w:firstLine="284"/>
        <w:jc w:val="both"/>
        <w:rPr>
          <w:rFonts w:ascii="Times New Roman" w:hAnsi="Times New Roman"/>
          <w:sz w:val="24"/>
          <w:szCs w:val="24"/>
        </w:rPr>
      </w:pPr>
      <w:r w:rsidRPr="000723D3">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C50E1B" w:rsidRPr="000723D3" w:rsidRDefault="00C50E1B" w:rsidP="00FD3C96">
      <w:pPr>
        <w:spacing w:after="0" w:line="240" w:lineRule="auto"/>
        <w:ind w:firstLine="284"/>
        <w:jc w:val="both"/>
        <w:rPr>
          <w:rFonts w:ascii="Times New Roman" w:hAnsi="Times New Roman" w:cs="Times New Roman"/>
          <w:sz w:val="24"/>
          <w:szCs w:val="24"/>
        </w:rPr>
      </w:pPr>
    </w:p>
    <w:p w:rsidR="00C50E1B" w:rsidRPr="000723D3" w:rsidRDefault="00C50E1B" w:rsidP="00FD3C96">
      <w:pPr>
        <w:spacing w:after="0" w:line="240" w:lineRule="auto"/>
        <w:ind w:firstLine="284"/>
        <w:rPr>
          <w:rFonts w:ascii="Times New Roman" w:hAnsi="Times New Roman" w:cs="Times New Roman"/>
          <w:sz w:val="24"/>
          <w:szCs w:val="24"/>
        </w:rPr>
      </w:pPr>
      <w:r w:rsidRPr="000723D3">
        <w:rPr>
          <w:rFonts w:ascii="Times New Roman" w:hAnsi="Times New Roman" w:cs="Times New Roman"/>
          <w:sz w:val="24"/>
          <w:szCs w:val="24"/>
        </w:rPr>
        <w:t xml:space="preserve"> </w:t>
      </w:r>
    </w:p>
    <w:p w:rsidR="00C50E1B" w:rsidRDefault="00C50E1B" w:rsidP="00FD3C96">
      <w:pPr>
        <w:spacing w:after="0" w:line="240" w:lineRule="auto"/>
        <w:ind w:firstLine="284"/>
        <w:rPr>
          <w:rFonts w:ascii="Times New Roman" w:eastAsia="Times New Roman" w:hAnsi="Times New Roman"/>
          <w:b/>
          <w:sz w:val="28"/>
          <w:szCs w:val="28"/>
        </w:rPr>
      </w:pPr>
      <w:r>
        <w:rPr>
          <w:rFonts w:ascii="Times New Roman" w:hAnsi="Times New Roman"/>
          <w:b/>
          <w:sz w:val="28"/>
          <w:szCs w:val="28"/>
        </w:rPr>
        <w:br w:type="page"/>
      </w:r>
    </w:p>
    <w:p w:rsidR="00C50E1B" w:rsidRPr="0076634A" w:rsidRDefault="00383F60" w:rsidP="00FD3C96">
      <w:pPr>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 </w:t>
      </w:r>
    </w:p>
    <w:p w:rsidR="00771E2E" w:rsidRDefault="00771E2E" w:rsidP="00FD3C96">
      <w:pPr>
        <w:spacing w:after="0" w:line="240" w:lineRule="auto"/>
        <w:ind w:firstLine="284"/>
      </w:pPr>
    </w:p>
    <w:sectPr w:rsidR="00771E2E" w:rsidSect="00383F60">
      <w:headerReference w:type="default" r:id="rId8"/>
      <w:pgSz w:w="11906" w:h="16838"/>
      <w:pgMar w:top="1134" w:right="851"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36" w:rsidRDefault="00E50D36" w:rsidP="00C50E1B">
      <w:pPr>
        <w:spacing w:after="0" w:line="240" w:lineRule="auto"/>
      </w:pPr>
      <w:r>
        <w:separator/>
      </w:r>
    </w:p>
  </w:endnote>
  <w:endnote w:type="continuationSeparator" w:id="1">
    <w:p w:rsidR="00E50D36" w:rsidRDefault="00E50D36" w:rsidP="00C50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36" w:rsidRDefault="00E50D36" w:rsidP="00C50E1B">
      <w:pPr>
        <w:spacing w:after="0" w:line="240" w:lineRule="auto"/>
      </w:pPr>
      <w:r>
        <w:separator/>
      </w:r>
    </w:p>
  </w:footnote>
  <w:footnote w:type="continuationSeparator" w:id="1">
    <w:p w:rsidR="00E50D36" w:rsidRDefault="00E50D36" w:rsidP="00C50E1B">
      <w:pPr>
        <w:spacing w:after="0" w:line="240" w:lineRule="auto"/>
      </w:pPr>
      <w:r>
        <w:continuationSeparator/>
      </w:r>
    </w:p>
  </w:footnote>
  <w:footnote w:id="2">
    <w:p w:rsidR="00C50E1B" w:rsidRPr="001324ED" w:rsidRDefault="00C50E1B" w:rsidP="00C50E1B">
      <w:pPr>
        <w:pStyle w:val="a5"/>
        <w:ind w:firstLine="567"/>
      </w:pPr>
      <w:r w:rsidRPr="001324ED">
        <w:rPr>
          <w:rStyle w:val="a7"/>
        </w:rPr>
        <w:footnoteRef/>
      </w:r>
      <w:r w:rsidRPr="001324ED">
        <w:t xml:space="preserve"> Подробно вопросы</w:t>
      </w:r>
      <w:r>
        <w:t xml:space="preserve"> профессиональной этики специалистов медико-социальной экспертизы</w:t>
      </w:r>
      <w:r w:rsidRPr="001324ED">
        <w:t xml:space="preserve"> рассматриваются в кн. </w:t>
      </w:r>
      <w:r>
        <w:t>Э</w:t>
      </w:r>
      <w:r w:rsidRPr="001324ED">
        <w:t>тика и деонтология в практической деятельности специалистов учреждений медико-социальной экспертизы, тактика бесконфликтного поведения / Морозова Е.В., Дымочка М.А., Козлов С.И., Жукова Е.В., Сивухина М.В.</w:t>
      </w:r>
      <w:r>
        <w:t>, п</w:t>
      </w:r>
      <w:r w:rsidRPr="001324ED">
        <w:t>од ред. Морозовой Е.В.// Методическое пособие – М.: Минтруд России. - 2013.- 144 с.</w:t>
      </w:r>
    </w:p>
  </w:footnote>
  <w:footnote w:id="3">
    <w:p w:rsidR="00C50E1B" w:rsidRPr="007A0EC5" w:rsidRDefault="00C50E1B" w:rsidP="00C50E1B">
      <w:pPr>
        <w:spacing w:after="0"/>
        <w:jc w:val="both"/>
        <w:rPr>
          <w:rFonts w:ascii="Times New Roman" w:hAnsi="Times New Roman"/>
          <w:sz w:val="20"/>
          <w:szCs w:val="20"/>
        </w:rPr>
      </w:pPr>
      <w:r w:rsidRPr="007A0EC5">
        <w:rPr>
          <w:rStyle w:val="a7"/>
          <w:rFonts w:ascii="Times New Roman" w:hAnsi="Times New Roman"/>
        </w:rPr>
        <w:footnoteRef/>
      </w:r>
      <w:r w:rsidRPr="007A0EC5">
        <w:rPr>
          <w:rFonts w:ascii="Times New Roman" w:hAnsi="Times New Roman"/>
          <w:sz w:val="20"/>
          <w:szCs w:val="20"/>
        </w:rPr>
        <w:t xml:space="preserve"> утвержден </w:t>
      </w:r>
      <w:r>
        <w:rPr>
          <w:rFonts w:ascii="Times New Roman" w:hAnsi="Times New Roman"/>
          <w:sz w:val="20"/>
          <w:szCs w:val="20"/>
        </w:rPr>
        <w:t>П</w:t>
      </w:r>
      <w:r w:rsidRPr="007A0EC5">
        <w:rPr>
          <w:rFonts w:ascii="Times New Roman" w:hAnsi="Times New Roman"/>
          <w:sz w:val="20"/>
          <w:szCs w:val="20"/>
        </w:rPr>
        <w:t>риказом  Минздравсоцразвития России от 14.02.2012 N 120.</w:t>
      </w:r>
    </w:p>
  </w:footnote>
  <w:footnote w:id="4">
    <w:p w:rsidR="00C50E1B" w:rsidRPr="007A0EC5" w:rsidRDefault="00C50E1B" w:rsidP="00C50E1B">
      <w:pPr>
        <w:pStyle w:val="a5"/>
      </w:pPr>
      <w:r w:rsidRPr="007A0EC5">
        <w:rPr>
          <w:rStyle w:val="a7"/>
        </w:rPr>
        <w:footnoteRef/>
      </w:r>
      <w:r w:rsidRPr="007A0EC5">
        <w:t xml:space="preserve"> </w:t>
      </w:r>
      <w:r>
        <w:t>утвержден П</w:t>
      </w:r>
      <w:r w:rsidRPr="007A0EC5">
        <w:t>риказом Минтруда России от 31.12.2013 № 792.</w:t>
      </w:r>
    </w:p>
  </w:footnote>
  <w:footnote w:id="5">
    <w:p w:rsidR="00C50E1B" w:rsidRPr="007A0EC5" w:rsidRDefault="00C50E1B" w:rsidP="00C50E1B">
      <w:pPr>
        <w:pStyle w:val="a5"/>
      </w:pPr>
      <w:r w:rsidRPr="007A0EC5">
        <w:rPr>
          <w:rStyle w:val="a7"/>
        </w:rPr>
        <w:footnoteRef/>
      </w:r>
      <w:r w:rsidRPr="007A0EC5">
        <w:t xml:space="preserve"> </w:t>
      </w:r>
      <w:r>
        <w:t>утвержден П</w:t>
      </w:r>
      <w:r w:rsidRPr="007A0EC5">
        <w:t>риказом Минтруда России от 1.09.2014 № 596.</w:t>
      </w:r>
    </w:p>
  </w:footnote>
  <w:footnote w:id="6">
    <w:p w:rsidR="00C50E1B" w:rsidRPr="00D20B85" w:rsidRDefault="00C50E1B" w:rsidP="00C50E1B">
      <w:pPr>
        <w:pStyle w:val="a4"/>
        <w:spacing w:before="0" w:after="0" w:line="288" w:lineRule="atLeast"/>
        <w:ind w:firstLine="340"/>
        <w:jc w:val="both"/>
        <w:rPr>
          <w:color w:val="000000"/>
          <w:sz w:val="20"/>
          <w:szCs w:val="20"/>
        </w:rPr>
      </w:pPr>
      <w:r>
        <w:rPr>
          <w:rStyle w:val="a7"/>
        </w:rPr>
        <w:footnoteRef/>
      </w:r>
      <w:r>
        <w:t xml:space="preserve"> </w:t>
      </w:r>
      <w:r w:rsidRPr="00D20B85">
        <w:rPr>
          <w:sz w:val="20"/>
          <w:szCs w:val="20"/>
        </w:rPr>
        <w:t>Рабочая программа учебной дисциплины  «Деонтология в социальной работе</w:t>
      </w:r>
      <w:r w:rsidRPr="00D20B85">
        <w:rPr>
          <w:color w:val="000000"/>
          <w:sz w:val="20"/>
          <w:szCs w:val="20"/>
        </w:rPr>
        <w:t>»</w:t>
      </w:r>
      <w:r w:rsidRPr="00D20B85">
        <w:rPr>
          <w:sz w:val="20"/>
          <w:szCs w:val="20"/>
        </w:rPr>
        <w:t xml:space="preserve">/ </w:t>
      </w:r>
      <w:r w:rsidRPr="00D20B85">
        <w:rPr>
          <w:color w:val="000000"/>
          <w:sz w:val="20"/>
          <w:szCs w:val="20"/>
        </w:rPr>
        <w:t>Е.Н.Поддубная. // М.:Московский государственный медико-стоматологический университет им. А.И.Евдокимова</w:t>
      </w:r>
      <w:r>
        <w:rPr>
          <w:color w:val="000000"/>
          <w:sz w:val="20"/>
          <w:szCs w:val="20"/>
        </w:rPr>
        <w:t>, 2014. – 108</w:t>
      </w:r>
      <w:r w:rsidRPr="00D20B85">
        <w:rPr>
          <w:color w:val="000000"/>
          <w:sz w:val="20"/>
          <w:szCs w:val="20"/>
        </w:rPr>
        <w:t>с.</w:t>
      </w:r>
    </w:p>
    <w:p w:rsidR="00C50E1B" w:rsidRDefault="00C50E1B" w:rsidP="00C50E1B">
      <w:pPr>
        <w:pStyle w:val="a5"/>
      </w:pPr>
    </w:p>
  </w:footnote>
  <w:footnote w:id="7">
    <w:p w:rsidR="00C50E1B" w:rsidRPr="001324ED" w:rsidRDefault="00C50E1B" w:rsidP="00C50E1B">
      <w:pPr>
        <w:pStyle w:val="a5"/>
      </w:pPr>
      <w:r w:rsidRPr="001324ED">
        <w:rPr>
          <w:rStyle w:val="a7"/>
        </w:rPr>
        <w:footnoteRef/>
      </w:r>
      <w:r w:rsidRPr="001324ED">
        <w:t xml:space="preserve"> К независимой жизни: пособие для инвалидов» // М.: РООИ «Перспектива», 2001.</w:t>
      </w:r>
    </w:p>
  </w:footnote>
  <w:footnote w:id="8">
    <w:p w:rsidR="00C50E1B" w:rsidRPr="003F7076" w:rsidRDefault="00C50E1B" w:rsidP="00C50E1B">
      <w:pPr>
        <w:pStyle w:val="a5"/>
      </w:pPr>
      <w:r w:rsidRPr="003F7076">
        <w:rPr>
          <w:rStyle w:val="a7"/>
        </w:rPr>
        <w:footnoteRef/>
      </w:r>
      <w:r w:rsidRPr="003F7076">
        <w:t xml:space="preserve"> Сформулированы Норманом Кюнком</w:t>
      </w:r>
    </w:p>
  </w:footnote>
  <w:footnote w:id="9">
    <w:p w:rsidR="00C50E1B" w:rsidRDefault="00C50E1B" w:rsidP="00C50E1B">
      <w:pPr>
        <w:pStyle w:val="a5"/>
        <w:ind w:firstLine="567"/>
      </w:pPr>
      <w:r w:rsidRPr="00396ECD">
        <w:rPr>
          <w:rStyle w:val="a7"/>
        </w:rPr>
        <w:footnoteRef/>
      </w:r>
      <w:r w:rsidRPr="00396ECD">
        <w:t xml:space="preserve"> "10 общих правил этикета" составлены Карен Мейер</w:t>
      </w:r>
    </w:p>
    <w:p w:rsidR="00C50E1B" w:rsidRPr="007A16D6" w:rsidRDefault="00C50E1B" w:rsidP="00C50E1B">
      <w:pPr>
        <w:pStyle w:val="a5"/>
        <w:ind w:firstLine="567"/>
      </w:pPr>
    </w:p>
  </w:footnote>
  <w:footnote w:id="10">
    <w:p w:rsidR="00C50E1B" w:rsidRPr="00AA7F98" w:rsidRDefault="00C50E1B" w:rsidP="00C50E1B">
      <w:pPr>
        <w:pStyle w:val="a5"/>
        <w:ind w:firstLine="0"/>
      </w:pPr>
      <w:r w:rsidRPr="00E54E3C">
        <w:rPr>
          <w:rStyle w:val="a7"/>
        </w:rPr>
        <w:footnoteRef/>
      </w:r>
      <w:r w:rsidRPr="00E54E3C">
        <w:t xml:space="preserve"> Татьяна Прудинник</w:t>
      </w:r>
      <w:r>
        <w:t>. Как правильно вести себя с инвалидом</w:t>
      </w:r>
      <w:r w:rsidRPr="00AA7F98">
        <w:t xml:space="preserve">, </w:t>
      </w:r>
      <w:hyperlink r:id="rId1" w:history="1">
        <w:r w:rsidRPr="00AA7F98">
          <w:rPr>
            <w:rStyle w:val="a8"/>
          </w:rPr>
          <w:t>http://www.interfax.by/article/56700</w:t>
        </w:r>
      </w:hyperlink>
      <w:r w:rsidRPr="00AA7F98">
        <w:t xml:space="preserve"> .</w:t>
      </w:r>
    </w:p>
    <w:p w:rsidR="00C50E1B" w:rsidRPr="00AA7F98" w:rsidRDefault="00C50E1B" w:rsidP="00C50E1B">
      <w:pPr>
        <w:pStyle w:val="a5"/>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B" w:rsidRDefault="00272486">
    <w:pPr>
      <w:pStyle w:val="aa"/>
      <w:jc w:val="center"/>
    </w:pPr>
    <w:fldSimple w:instr="PAGE   \* MERGEFORMAT">
      <w:r w:rsidR="00906281">
        <w:rPr>
          <w:noProof/>
        </w:rPr>
        <w:t>1</w:t>
      </w:r>
    </w:fldSimple>
  </w:p>
  <w:p w:rsidR="00C50E1B" w:rsidRDefault="00C50E1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0791F"/>
    <w:multiLevelType w:val="hybridMultilevel"/>
    <w:tmpl w:val="818C3F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6144C5"/>
    <w:multiLevelType w:val="hybridMultilevel"/>
    <w:tmpl w:val="8F9236A2"/>
    <w:lvl w:ilvl="0" w:tplc="A73C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35FE5"/>
    <w:multiLevelType w:val="hybridMultilevel"/>
    <w:tmpl w:val="32E61944"/>
    <w:lvl w:ilvl="0" w:tplc="2C5A06F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D675FE"/>
    <w:multiLevelType w:val="hybridMultilevel"/>
    <w:tmpl w:val="AA8C7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DF3B1C"/>
    <w:multiLevelType w:val="hybridMultilevel"/>
    <w:tmpl w:val="B93CB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D213D"/>
    <w:multiLevelType w:val="hybridMultilevel"/>
    <w:tmpl w:val="A6E087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C360E8"/>
    <w:multiLevelType w:val="hybridMultilevel"/>
    <w:tmpl w:val="605280EA"/>
    <w:lvl w:ilvl="0" w:tplc="4F222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2255B0A"/>
    <w:multiLevelType w:val="multilevel"/>
    <w:tmpl w:val="1A72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73F81"/>
    <w:multiLevelType w:val="hybridMultilevel"/>
    <w:tmpl w:val="F4C0167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E26A90"/>
    <w:multiLevelType w:val="hybridMultilevel"/>
    <w:tmpl w:val="01D806A2"/>
    <w:lvl w:ilvl="0" w:tplc="A516E37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D51BB5"/>
    <w:multiLevelType w:val="hybridMultilevel"/>
    <w:tmpl w:val="44E09B6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8536B0"/>
    <w:multiLevelType w:val="hybridMultilevel"/>
    <w:tmpl w:val="88B05C9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EC4A9D"/>
    <w:multiLevelType w:val="hybridMultilevel"/>
    <w:tmpl w:val="6C62767E"/>
    <w:lvl w:ilvl="0" w:tplc="04190001">
      <w:start w:val="1"/>
      <w:numFmt w:val="bullet"/>
      <w:lvlText w:val=""/>
      <w:lvlJc w:val="left"/>
      <w:pPr>
        <w:ind w:left="720" w:hanging="360"/>
      </w:pPr>
      <w:rPr>
        <w:rFonts w:ascii="Symbol" w:hAnsi="Symbol" w:hint="default"/>
        <w:color w:val="auto"/>
      </w:rPr>
    </w:lvl>
    <w:lvl w:ilvl="1" w:tplc="18363D6E">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0D0247"/>
    <w:multiLevelType w:val="hybridMultilevel"/>
    <w:tmpl w:val="13C6F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EA6494"/>
    <w:multiLevelType w:val="hybridMultilevel"/>
    <w:tmpl w:val="8EDE528A"/>
    <w:lvl w:ilvl="0" w:tplc="2C5A06F2">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9A55B45"/>
    <w:multiLevelType w:val="hybridMultilevel"/>
    <w:tmpl w:val="7D64C88E"/>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ABF208C"/>
    <w:multiLevelType w:val="hybridMultilevel"/>
    <w:tmpl w:val="89643866"/>
    <w:lvl w:ilvl="0" w:tplc="2C5A06F2">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2B5C3049"/>
    <w:multiLevelType w:val="hybridMultilevel"/>
    <w:tmpl w:val="2D6253C0"/>
    <w:lvl w:ilvl="0" w:tplc="012EB9F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F598C"/>
    <w:multiLevelType w:val="hybridMultilevel"/>
    <w:tmpl w:val="4B848B5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F00098"/>
    <w:multiLevelType w:val="hybridMultilevel"/>
    <w:tmpl w:val="E54E8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85076A"/>
    <w:multiLevelType w:val="hybridMultilevel"/>
    <w:tmpl w:val="2EFE2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911F13"/>
    <w:multiLevelType w:val="hybridMultilevel"/>
    <w:tmpl w:val="47A01EA6"/>
    <w:lvl w:ilvl="0" w:tplc="20BE6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AE93BD9"/>
    <w:multiLevelType w:val="hybridMultilevel"/>
    <w:tmpl w:val="598CE096"/>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29">
    <w:nsid w:val="44BC1255"/>
    <w:multiLevelType w:val="hybridMultilevel"/>
    <w:tmpl w:val="E408C3D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A431E4"/>
    <w:multiLevelType w:val="hybridMultilevel"/>
    <w:tmpl w:val="145A3B52"/>
    <w:lvl w:ilvl="0" w:tplc="0CD24C3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5C4D46"/>
    <w:multiLevelType w:val="hybridMultilevel"/>
    <w:tmpl w:val="32C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4B0A98"/>
    <w:multiLevelType w:val="hybridMultilevel"/>
    <w:tmpl w:val="42762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23B61"/>
    <w:multiLevelType w:val="hybridMultilevel"/>
    <w:tmpl w:val="88187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112289B"/>
    <w:multiLevelType w:val="hybridMultilevel"/>
    <w:tmpl w:val="15023002"/>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65721DD7"/>
    <w:multiLevelType w:val="multilevel"/>
    <w:tmpl w:val="73E6BD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6ADE1424"/>
    <w:multiLevelType w:val="hybridMultilevel"/>
    <w:tmpl w:val="8688B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0D67FCD"/>
    <w:multiLevelType w:val="hybridMultilevel"/>
    <w:tmpl w:val="9488C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0812D1"/>
    <w:multiLevelType w:val="hybridMultilevel"/>
    <w:tmpl w:val="5FD61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1C02E3"/>
    <w:multiLevelType w:val="hybridMultilevel"/>
    <w:tmpl w:val="B4B05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7AE74D39"/>
    <w:multiLevelType w:val="hybridMultilevel"/>
    <w:tmpl w:val="6D8A9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8"/>
  </w:num>
  <w:num w:numId="4">
    <w:abstractNumId w:val="36"/>
  </w:num>
  <w:num w:numId="5">
    <w:abstractNumId w:val="34"/>
  </w:num>
  <w:num w:numId="6">
    <w:abstractNumId w:val="0"/>
  </w:num>
  <w:num w:numId="7">
    <w:abstractNumId w:val="9"/>
  </w:num>
  <w:num w:numId="8">
    <w:abstractNumId w:val="39"/>
  </w:num>
  <w:num w:numId="9">
    <w:abstractNumId w:val="43"/>
  </w:num>
  <w:num w:numId="10">
    <w:abstractNumId w:val="1"/>
  </w:num>
  <w:num w:numId="11">
    <w:abstractNumId w:val="10"/>
  </w:num>
  <w:num w:numId="12">
    <w:abstractNumId w:val="41"/>
  </w:num>
  <w:num w:numId="13">
    <w:abstractNumId w:val="6"/>
  </w:num>
  <w:num w:numId="14">
    <w:abstractNumId w:val="7"/>
  </w:num>
  <w:num w:numId="15">
    <w:abstractNumId w:val="8"/>
  </w:num>
  <w:num w:numId="16">
    <w:abstractNumId w:val="37"/>
  </w:num>
  <w:num w:numId="17">
    <w:abstractNumId w:val="25"/>
  </w:num>
  <w:num w:numId="18">
    <w:abstractNumId w:val="24"/>
  </w:num>
  <w:num w:numId="19">
    <w:abstractNumId w:val="18"/>
  </w:num>
  <w:num w:numId="20">
    <w:abstractNumId w:val="40"/>
  </w:num>
  <w:num w:numId="21">
    <w:abstractNumId w:val="33"/>
  </w:num>
  <w:num w:numId="22">
    <w:abstractNumId w:val="2"/>
  </w:num>
  <w:num w:numId="23">
    <w:abstractNumId w:val="15"/>
  </w:num>
  <w:num w:numId="24">
    <w:abstractNumId w:val="14"/>
  </w:num>
  <w:num w:numId="25">
    <w:abstractNumId w:val="32"/>
  </w:num>
  <w:num w:numId="26">
    <w:abstractNumId w:val="27"/>
  </w:num>
  <w:num w:numId="27">
    <w:abstractNumId w:val="13"/>
  </w:num>
  <w:num w:numId="28">
    <w:abstractNumId w:val="22"/>
  </w:num>
  <w:num w:numId="29">
    <w:abstractNumId w:val="30"/>
  </w:num>
  <w:num w:numId="30">
    <w:abstractNumId w:val="29"/>
  </w:num>
  <w:num w:numId="31">
    <w:abstractNumId w:val="23"/>
  </w:num>
  <w:num w:numId="32">
    <w:abstractNumId w:val="26"/>
  </w:num>
  <w:num w:numId="33">
    <w:abstractNumId w:val="28"/>
  </w:num>
  <w:num w:numId="34">
    <w:abstractNumId w:val="12"/>
  </w:num>
  <w:num w:numId="35">
    <w:abstractNumId w:val="44"/>
  </w:num>
  <w:num w:numId="36">
    <w:abstractNumId w:val="31"/>
  </w:num>
  <w:num w:numId="37">
    <w:abstractNumId w:val="42"/>
  </w:num>
  <w:num w:numId="38">
    <w:abstractNumId w:val="17"/>
  </w:num>
  <w:num w:numId="39">
    <w:abstractNumId w:val="4"/>
  </w:num>
  <w:num w:numId="40">
    <w:abstractNumId w:val="3"/>
  </w:num>
  <w:num w:numId="41">
    <w:abstractNumId w:val="21"/>
  </w:num>
  <w:num w:numId="42">
    <w:abstractNumId w:val="16"/>
  </w:num>
  <w:num w:numId="43">
    <w:abstractNumId w:val="11"/>
  </w:num>
  <w:num w:numId="44">
    <w:abstractNumId w:val="35"/>
  </w:num>
  <w:num w:numId="45">
    <w:abstractNumId w:val="2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0E1B"/>
    <w:rsid w:val="000723D3"/>
    <w:rsid w:val="00272486"/>
    <w:rsid w:val="00383F60"/>
    <w:rsid w:val="003A1C57"/>
    <w:rsid w:val="006C2807"/>
    <w:rsid w:val="006E0405"/>
    <w:rsid w:val="00771E2E"/>
    <w:rsid w:val="008C63A5"/>
    <w:rsid w:val="00906281"/>
    <w:rsid w:val="00C50E1B"/>
    <w:rsid w:val="00D507AB"/>
    <w:rsid w:val="00DB3677"/>
    <w:rsid w:val="00E50D36"/>
    <w:rsid w:val="00E64A08"/>
    <w:rsid w:val="00FD3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A5"/>
  </w:style>
  <w:style w:type="paragraph" w:styleId="1">
    <w:name w:val="heading 1"/>
    <w:basedOn w:val="a"/>
    <w:next w:val="a"/>
    <w:link w:val="10"/>
    <w:uiPriority w:val="9"/>
    <w:qFormat/>
    <w:rsid w:val="00C50E1B"/>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C50E1B"/>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semiHidden/>
    <w:unhideWhenUsed/>
    <w:qFormat/>
    <w:rsid w:val="00C50E1B"/>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next w:val="a"/>
    <w:link w:val="40"/>
    <w:uiPriority w:val="9"/>
    <w:semiHidden/>
    <w:unhideWhenUsed/>
    <w:qFormat/>
    <w:rsid w:val="00C50E1B"/>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uiPriority w:val="9"/>
    <w:semiHidden/>
    <w:unhideWhenUsed/>
    <w:qFormat/>
    <w:rsid w:val="00C50E1B"/>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C50E1B"/>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C50E1B"/>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semiHidden/>
    <w:unhideWhenUsed/>
    <w:qFormat/>
    <w:rsid w:val="00C50E1B"/>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iPriority w:val="9"/>
    <w:semiHidden/>
    <w:unhideWhenUsed/>
    <w:qFormat/>
    <w:rsid w:val="00C50E1B"/>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E1B"/>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C50E1B"/>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semiHidden/>
    <w:rsid w:val="00C50E1B"/>
    <w:rPr>
      <w:rFonts w:ascii="Cambria" w:eastAsia="Times New Roman" w:hAnsi="Cambria" w:cs="Times New Roman"/>
      <w:b/>
      <w:bCs/>
      <w:color w:val="4F81BD"/>
      <w:lang w:eastAsia="en-US"/>
    </w:rPr>
  </w:style>
  <w:style w:type="character" w:customStyle="1" w:styleId="40">
    <w:name w:val="Заголовок 4 Знак"/>
    <w:basedOn w:val="a0"/>
    <w:link w:val="4"/>
    <w:uiPriority w:val="9"/>
    <w:semiHidden/>
    <w:rsid w:val="00C50E1B"/>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semiHidden/>
    <w:rsid w:val="00C50E1B"/>
    <w:rPr>
      <w:rFonts w:ascii="Cambria" w:eastAsia="Times New Roman" w:hAnsi="Cambria" w:cs="Times New Roman"/>
      <w:color w:val="243F60"/>
      <w:lang w:eastAsia="en-US"/>
    </w:rPr>
  </w:style>
  <w:style w:type="character" w:customStyle="1" w:styleId="60">
    <w:name w:val="Заголовок 6 Знак"/>
    <w:basedOn w:val="a0"/>
    <w:link w:val="6"/>
    <w:uiPriority w:val="9"/>
    <w:semiHidden/>
    <w:rsid w:val="00C50E1B"/>
    <w:rPr>
      <w:rFonts w:ascii="Cambria" w:eastAsia="Times New Roman" w:hAnsi="Cambria" w:cs="Times New Roman"/>
      <w:i/>
      <w:iCs/>
      <w:color w:val="243F60"/>
      <w:lang w:eastAsia="en-US"/>
    </w:rPr>
  </w:style>
  <w:style w:type="character" w:customStyle="1" w:styleId="70">
    <w:name w:val="Заголовок 7 Знак"/>
    <w:basedOn w:val="a0"/>
    <w:link w:val="7"/>
    <w:uiPriority w:val="9"/>
    <w:semiHidden/>
    <w:rsid w:val="00C50E1B"/>
    <w:rPr>
      <w:rFonts w:ascii="Cambria" w:eastAsia="Times New Roman" w:hAnsi="Cambria" w:cs="Times New Roman"/>
      <w:i/>
      <w:iCs/>
      <w:color w:val="404040"/>
      <w:lang w:eastAsia="en-US"/>
    </w:rPr>
  </w:style>
  <w:style w:type="character" w:customStyle="1" w:styleId="80">
    <w:name w:val="Заголовок 8 Знак"/>
    <w:basedOn w:val="a0"/>
    <w:link w:val="8"/>
    <w:uiPriority w:val="9"/>
    <w:semiHidden/>
    <w:rsid w:val="00C50E1B"/>
    <w:rPr>
      <w:rFonts w:ascii="Cambria" w:eastAsia="Times New Roman" w:hAnsi="Cambria" w:cs="Times New Roman"/>
      <w:color w:val="4F81BD"/>
      <w:sz w:val="20"/>
      <w:szCs w:val="20"/>
      <w:lang w:eastAsia="en-US"/>
    </w:rPr>
  </w:style>
  <w:style w:type="character" w:customStyle="1" w:styleId="90">
    <w:name w:val="Заголовок 9 Знак"/>
    <w:basedOn w:val="a0"/>
    <w:link w:val="9"/>
    <w:uiPriority w:val="9"/>
    <w:semiHidden/>
    <w:rsid w:val="00C50E1B"/>
    <w:rPr>
      <w:rFonts w:ascii="Cambria" w:eastAsia="Times New Roman" w:hAnsi="Cambria" w:cs="Times New Roman"/>
      <w:i/>
      <w:iCs/>
      <w:color w:val="404040"/>
      <w:sz w:val="20"/>
      <w:szCs w:val="20"/>
      <w:lang w:eastAsia="en-US"/>
    </w:rPr>
  </w:style>
  <w:style w:type="character" w:customStyle="1" w:styleId="blk">
    <w:name w:val="blk"/>
    <w:basedOn w:val="a0"/>
    <w:rsid w:val="00C50E1B"/>
  </w:style>
  <w:style w:type="paragraph" w:styleId="a3">
    <w:name w:val="List Paragraph"/>
    <w:basedOn w:val="a"/>
    <w:uiPriority w:val="34"/>
    <w:qFormat/>
    <w:rsid w:val="00C50E1B"/>
    <w:pPr>
      <w:ind w:left="720"/>
      <w:contextualSpacing/>
    </w:pPr>
    <w:rPr>
      <w:rFonts w:ascii="Calibri" w:eastAsia="Times New Roman" w:hAnsi="Calibri" w:cs="Times New Roman"/>
      <w:lang w:eastAsia="en-US"/>
    </w:rPr>
  </w:style>
  <w:style w:type="paragraph" w:styleId="a4">
    <w:name w:val="Normal (Web)"/>
    <w:basedOn w:val="a"/>
    <w:uiPriority w:val="99"/>
    <w:unhideWhenUsed/>
    <w:rsid w:val="00C50E1B"/>
    <w:pPr>
      <w:spacing w:before="240" w:after="240" w:line="240" w:lineRule="auto"/>
    </w:pPr>
    <w:rPr>
      <w:rFonts w:ascii="Times New Roman" w:eastAsia="Times New Roman" w:hAnsi="Times New Roman" w:cs="Times New Roman"/>
      <w:sz w:val="24"/>
      <w:szCs w:val="24"/>
    </w:rPr>
  </w:style>
  <w:style w:type="paragraph" w:styleId="a5">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6"/>
    <w:uiPriority w:val="99"/>
    <w:unhideWhenUsed/>
    <w:rsid w:val="00C50E1B"/>
    <w:pPr>
      <w:spacing w:after="0" w:line="240" w:lineRule="auto"/>
      <w:ind w:firstLine="709"/>
      <w:jc w:val="both"/>
    </w:pPr>
    <w:rPr>
      <w:rFonts w:ascii="Times New Roman" w:eastAsia="Calibri" w:hAnsi="Times New Roman" w:cs="Times New Roman"/>
      <w:sz w:val="20"/>
      <w:szCs w:val="20"/>
      <w:lang w:eastAsia="en-US"/>
    </w:rPr>
  </w:style>
  <w:style w:type="character" w:customStyle="1" w:styleId="a6">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5"/>
    <w:uiPriority w:val="99"/>
    <w:rsid w:val="00C50E1B"/>
    <w:rPr>
      <w:rFonts w:ascii="Times New Roman" w:eastAsia="Calibri" w:hAnsi="Times New Roman" w:cs="Times New Roman"/>
      <w:sz w:val="20"/>
      <w:szCs w:val="20"/>
      <w:lang w:eastAsia="en-US"/>
    </w:rPr>
  </w:style>
  <w:style w:type="character" w:styleId="a7">
    <w:name w:val="footnote reference"/>
    <w:aliases w:val="Знак сноски 1,Знак сноски-FN,Ciae niinee-FN,Referencia nota al pie,4_G"/>
    <w:uiPriority w:val="99"/>
    <w:unhideWhenUsed/>
    <w:rsid w:val="00C50E1B"/>
    <w:rPr>
      <w:vertAlign w:val="superscript"/>
    </w:rPr>
  </w:style>
  <w:style w:type="paragraph" w:customStyle="1" w:styleId="ConsPlusNormal">
    <w:name w:val="ConsPlusNormal"/>
    <w:rsid w:val="00C50E1B"/>
    <w:pPr>
      <w:autoSpaceDE w:val="0"/>
      <w:autoSpaceDN w:val="0"/>
      <w:adjustRightInd w:val="0"/>
      <w:spacing w:after="0" w:line="240" w:lineRule="auto"/>
    </w:pPr>
    <w:rPr>
      <w:rFonts w:ascii="Arial" w:eastAsia="Calibri" w:hAnsi="Arial" w:cs="Arial"/>
      <w:sz w:val="20"/>
      <w:szCs w:val="20"/>
      <w:lang w:eastAsia="en-US"/>
    </w:rPr>
  </w:style>
  <w:style w:type="character" w:styleId="a8">
    <w:name w:val="Hyperlink"/>
    <w:uiPriority w:val="99"/>
    <w:unhideWhenUsed/>
    <w:rsid w:val="00C50E1B"/>
    <w:rPr>
      <w:color w:val="0000FF"/>
      <w:u w:val="single"/>
    </w:rPr>
  </w:style>
  <w:style w:type="character" w:customStyle="1" w:styleId="blk3">
    <w:name w:val="blk3"/>
    <w:rsid w:val="00C50E1B"/>
    <w:rPr>
      <w:vanish w:val="0"/>
      <w:webHidden w:val="0"/>
      <w:specVanish w:val="0"/>
    </w:rPr>
  </w:style>
  <w:style w:type="paragraph" w:styleId="a9">
    <w:name w:val="No Spacing"/>
    <w:uiPriority w:val="1"/>
    <w:qFormat/>
    <w:rsid w:val="00C50E1B"/>
    <w:pPr>
      <w:spacing w:after="0" w:line="240" w:lineRule="auto"/>
    </w:pPr>
    <w:rPr>
      <w:rFonts w:ascii="Calibri" w:eastAsia="Calibri" w:hAnsi="Calibri" w:cs="Times New Roman"/>
      <w:lang w:eastAsia="en-US"/>
    </w:rPr>
  </w:style>
  <w:style w:type="paragraph" w:styleId="aa">
    <w:name w:val="header"/>
    <w:basedOn w:val="a"/>
    <w:link w:val="ab"/>
    <w:uiPriority w:val="99"/>
    <w:unhideWhenUsed/>
    <w:rsid w:val="00C50E1B"/>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uiPriority w:val="99"/>
    <w:rsid w:val="00C50E1B"/>
    <w:rPr>
      <w:rFonts w:ascii="Calibri" w:eastAsia="Calibri" w:hAnsi="Calibri" w:cs="Times New Roman"/>
      <w:lang w:eastAsia="en-US"/>
    </w:rPr>
  </w:style>
  <w:style w:type="paragraph" w:styleId="ac">
    <w:name w:val="footer"/>
    <w:basedOn w:val="a"/>
    <w:link w:val="ad"/>
    <w:uiPriority w:val="99"/>
    <w:unhideWhenUsed/>
    <w:rsid w:val="00C50E1B"/>
    <w:pPr>
      <w:tabs>
        <w:tab w:val="center" w:pos="4677"/>
        <w:tab w:val="right" w:pos="9355"/>
      </w:tabs>
    </w:pPr>
    <w:rPr>
      <w:rFonts w:ascii="Calibri" w:eastAsia="Calibri" w:hAnsi="Calibri" w:cs="Times New Roman"/>
      <w:lang w:eastAsia="en-US"/>
    </w:rPr>
  </w:style>
  <w:style w:type="character" w:customStyle="1" w:styleId="ad">
    <w:name w:val="Нижний колонтитул Знак"/>
    <w:basedOn w:val="a0"/>
    <w:link w:val="ac"/>
    <w:uiPriority w:val="99"/>
    <w:rsid w:val="00C50E1B"/>
    <w:rPr>
      <w:rFonts w:ascii="Calibri" w:eastAsia="Calibri" w:hAnsi="Calibri" w:cs="Times New Roman"/>
      <w:lang w:eastAsia="en-US"/>
    </w:rPr>
  </w:style>
  <w:style w:type="paragraph" w:styleId="ae">
    <w:name w:val="Balloon Text"/>
    <w:basedOn w:val="a"/>
    <w:link w:val="af"/>
    <w:uiPriority w:val="99"/>
    <w:semiHidden/>
    <w:unhideWhenUsed/>
    <w:rsid w:val="00C50E1B"/>
    <w:pPr>
      <w:spacing w:after="0" w:line="240" w:lineRule="auto"/>
    </w:pPr>
    <w:rPr>
      <w:rFonts w:ascii="Tahoma" w:eastAsia="Calibri" w:hAnsi="Tahoma" w:cs="Times New Roman"/>
      <w:sz w:val="16"/>
      <w:szCs w:val="16"/>
      <w:lang w:eastAsia="en-US"/>
    </w:rPr>
  </w:style>
  <w:style w:type="character" w:customStyle="1" w:styleId="af">
    <w:name w:val="Текст выноски Знак"/>
    <w:basedOn w:val="a0"/>
    <w:link w:val="ae"/>
    <w:uiPriority w:val="99"/>
    <w:semiHidden/>
    <w:rsid w:val="00C50E1B"/>
    <w:rPr>
      <w:rFonts w:ascii="Tahoma" w:eastAsia="Calibri" w:hAnsi="Tahoma" w:cs="Times New Roman"/>
      <w:sz w:val="16"/>
      <w:szCs w:val="16"/>
      <w:lang w:eastAsia="en-US"/>
    </w:rPr>
  </w:style>
  <w:style w:type="paragraph" w:customStyle="1" w:styleId="SingleTxtGR">
    <w:name w:val="_ Single Txt_GR"/>
    <w:basedOn w:val="a"/>
    <w:rsid w:val="00C50E1B"/>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w w:val="103"/>
      <w:sz w:val="20"/>
      <w:szCs w:val="20"/>
      <w:lang w:eastAsia="en-US"/>
    </w:rPr>
  </w:style>
  <w:style w:type="character" w:customStyle="1" w:styleId="r">
    <w:name w:val="r"/>
    <w:basedOn w:val="a0"/>
    <w:rsid w:val="00C50E1B"/>
  </w:style>
  <w:style w:type="character" w:customStyle="1" w:styleId="f">
    <w:name w:val="f"/>
    <w:basedOn w:val="a0"/>
    <w:rsid w:val="00C50E1B"/>
  </w:style>
  <w:style w:type="character" w:styleId="af0">
    <w:name w:val="Strong"/>
    <w:uiPriority w:val="22"/>
    <w:qFormat/>
    <w:rsid w:val="00C50E1B"/>
    <w:rPr>
      <w:b/>
      <w:bCs/>
    </w:rPr>
  </w:style>
  <w:style w:type="character" w:customStyle="1" w:styleId="af1">
    <w:name w:val="Гипертекстовая ссылка"/>
    <w:uiPriority w:val="99"/>
    <w:rsid w:val="00C50E1B"/>
    <w:rPr>
      <w:color w:val="106BBE"/>
    </w:rPr>
  </w:style>
  <w:style w:type="table" w:styleId="af2">
    <w:name w:val="Table Grid"/>
    <w:basedOn w:val="a1"/>
    <w:uiPriority w:val="59"/>
    <w:rsid w:val="00C50E1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C50E1B"/>
    <w:pPr>
      <w:spacing w:after="0" w:line="240" w:lineRule="auto"/>
    </w:pPr>
    <w:rPr>
      <w:rFonts w:ascii="Calibri" w:eastAsia="Times New Roman"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ветлая заливка - Акцент 11"/>
    <w:basedOn w:val="a1"/>
    <w:uiPriority w:val="60"/>
    <w:rsid w:val="00C50E1B"/>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
    <w:name w:val="Основной текст (2)_"/>
    <w:link w:val="22"/>
    <w:locked/>
    <w:rsid w:val="00C50E1B"/>
    <w:rPr>
      <w:sz w:val="28"/>
      <w:szCs w:val="28"/>
      <w:shd w:val="clear" w:color="auto" w:fill="FFFFFF"/>
    </w:rPr>
  </w:style>
  <w:style w:type="paragraph" w:customStyle="1" w:styleId="22">
    <w:name w:val="Основной текст (2)"/>
    <w:basedOn w:val="a"/>
    <w:link w:val="21"/>
    <w:rsid w:val="00C50E1B"/>
    <w:pPr>
      <w:shd w:val="clear" w:color="auto" w:fill="FFFFFF"/>
      <w:spacing w:before="1440" w:after="300" w:line="350" w:lineRule="exact"/>
      <w:jc w:val="center"/>
    </w:pPr>
    <w:rPr>
      <w:sz w:val="28"/>
      <w:szCs w:val="28"/>
    </w:rPr>
  </w:style>
  <w:style w:type="paragraph" w:styleId="af3">
    <w:name w:val="Title"/>
    <w:basedOn w:val="a"/>
    <w:next w:val="a"/>
    <w:link w:val="af4"/>
    <w:uiPriority w:val="10"/>
    <w:qFormat/>
    <w:rsid w:val="00C50E1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4">
    <w:name w:val="Название Знак"/>
    <w:basedOn w:val="a0"/>
    <w:link w:val="af3"/>
    <w:uiPriority w:val="10"/>
    <w:rsid w:val="00C50E1B"/>
    <w:rPr>
      <w:rFonts w:ascii="Cambria" w:eastAsia="Times New Roman" w:hAnsi="Cambria" w:cs="Times New Roman"/>
      <w:color w:val="17365D"/>
      <w:spacing w:val="5"/>
      <w:kern w:val="28"/>
      <w:sz w:val="52"/>
      <w:szCs w:val="52"/>
      <w:lang w:eastAsia="en-US"/>
    </w:rPr>
  </w:style>
  <w:style w:type="paragraph" w:styleId="af5">
    <w:name w:val="Subtitle"/>
    <w:basedOn w:val="a"/>
    <w:next w:val="a"/>
    <w:link w:val="af6"/>
    <w:uiPriority w:val="11"/>
    <w:qFormat/>
    <w:rsid w:val="00C50E1B"/>
    <w:pPr>
      <w:numPr>
        <w:ilvl w:val="1"/>
      </w:numPr>
    </w:pPr>
    <w:rPr>
      <w:rFonts w:ascii="Cambria" w:eastAsia="Times New Roman" w:hAnsi="Cambria" w:cs="Times New Roman"/>
      <w:i/>
      <w:iCs/>
      <w:color w:val="4F81BD"/>
      <w:spacing w:val="15"/>
      <w:sz w:val="24"/>
      <w:szCs w:val="24"/>
      <w:lang w:eastAsia="en-US"/>
    </w:rPr>
  </w:style>
  <w:style w:type="character" w:customStyle="1" w:styleId="af6">
    <w:name w:val="Подзаголовок Знак"/>
    <w:basedOn w:val="a0"/>
    <w:link w:val="af5"/>
    <w:uiPriority w:val="11"/>
    <w:rsid w:val="00C50E1B"/>
    <w:rPr>
      <w:rFonts w:ascii="Cambria" w:eastAsia="Times New Roman" w:hAnsi="Cambria" w:cs="Times New Roman"/>
      <w:i/>
      <w:iCs/>
      <w:color w:val="4F81BD"/>
      <w:spacing w:val="15"/>
      <w:sz w:val="24"/>
      <w:szCs w:val="24"/>
      <w:lang w:eastAsia="en-US"/>
    </w:rPr>
  </w:style>
  <w:style w:type="character" w:styleId="af7">
    <w:name w:val="Emphasis"/>
    <w:uiPriority w:val="20"/>
    <w:qFormat/>
    <w:rsid w:val="00C50E1B"/>
    <w:rPr>
      <w:i/>
      <w:iCs/>
    </w:rPr>
  </w:style>
  <w:style w:type="paragraph" w:styleId="23">
    <w:name w:val="Quote"/>
    <w:basedOn w:val="a"/>
    <w:next w:val="a"/>
    <w:link w:val="24"/>
    <w:uiPriority w:val="29"/>
    <w:qFormat/>
    <w:rsid w:val="00C50E1B"/>
    <w:rPr>
      <w:rFonts w:ascii="Calibri" w:eastAsia="Times New Roman" w:hAnsi="Calibri" w:cs="Times New Roman"/>
      <w:i/>
      <w:iCs/>
      <w:color w:val="000000"/>
      <w:lang w:eastAsia="en-US"/>
    </w:rPr>
  </w:style>
  <w:style w:type="character" w:customStyle="1" w:styleId="24">
    <w:name w:val="Цитата 2 Знак"/>
    <w:basedOn w:val="a0"/>
    <w:link w:val="23"/>
    <w:uiPriority w:val="29"/>
    <w:rsid w:val="00C50E1B"/>
    <w:rPr>
      <w:rFonts w:ascii="Calibri" w:eastAsia="Times New Roman" w:hAnsi="Calibri" w:cs="Times New Roman"/>
      <w:i/>
      <w:iCs/>
      <w:color w:val="000000"/>
      <w:lang w:eastAsia="en-US"/>
    </w:rPr>
  </w:style>
  <w:style w:type="paragraph" w:styleId="af8">
    <w:name w:val="Intense Quote"/>
    <w:basedOn w:val="a"/>
    <w:next w:val="a"/>
    <w:link w:val="af9"/>
    <w:uiPriority w:val="30"/>
    <w:qFormat/>
    <w:rsid w:val="00C50E1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9">
    <w:name w:val="Выделенная цитата Знак"/>
    <w:basedOn w:val="a0"/>
    <w:link w:val="af8"/>
    <w:uiPriority w:val="30"/>
    <w:rsid w:val="00C50E1B"/>
    <w:rPr>
      <w:rFonts w:ascii="Calibri" w:eastAsia="Times New Roman" w:hAnsi="Calibri" w:cs="Times New Roman"/>
      <w:b/>
      <w:bCs/>
      <w:i/>
      <w:iCs/>
      <w:color w:val="4F81BD"/>
      <w:lang w:eastAsia="en-US"/>
    </w:rPr>
  </w:style>
  <w:style w:type="character" w:styleId="afa">
    <w:name w:val="Subtle Emphasis"/>
    <w:uiPriority w:val="19"/>
    <w:qFormat/>
    <w:rsid w:val="00C50E1B"/>
    <w:rPr>
      <w:i/>
      <w:iCs/>
      <w:color w:val="808080"/>
    </w:rPr>
  </w:style>
  <w:style w:type="character" w:styleId="afb">
    <w:name w:val="Intense Emphasis"/>
    <w:uiPriority w:val="21"/>
    <w:qFormat/>
    <w:rsid w:val="00C50E1B"/>
    <w:rPr>
      <w:b/>
      <w:bCs/>
      <w:i/>
      <w:iCs/>
      <w:color w:val="4F81BD"/>
    </w:rPr>
  </w:style>
  <w:style w:type="character" w:styleId="afc">
    <w:name w:val="Subtle Reference"/>
    <w:uiPriority w:val="31"/>
    <w:qFormat/>
    <w:rsid w:val="00C50E1B"/>
    <w:rPr>
      <w:smallCaps/>
      <w:color w:val="C0504D"/>
      <w:u w:val="single"/>
    </w:rPr>
  </w:style>
  <w:style w:type="character" w:styleId="afd">
    <w:name w:val="Intense Reference"/>
    <w:uiPriority w:val="32"/>
    <w:qFormat/>
    <w:rsid w:val="00C50E1B"/>
    <w:rPr>
      <w:b/>
      <w:bCs/>
      <w:smallCaps/>
      <w:color w:val="C0504D"/>
      <w:spacing w:val="5"/>
      <w:u w:val="single"/>
    </w:rPr>
  </w:style>
  <w:style w:type="character" w:styleId="afe">
    <w:name w:val="Book Title"/>
    <w:uiPriority w:val="33"/>
    <w:qFormat/>
    <w:rsid w:val="00C50E1B"/>
    <w:rPr>
      <w:b/>
      <w:bCs/>
      <w:smallCaps/>
      <w:spacing w:val="5"/>
    </w:rPr>
  </w:style>
  <w:style w:type="paragraph" w:styleId="aff">
    <w:name w:val="TOC Heading"/>
    <w:basedOn w:val="11"/>
    <w:next w:val="a"/>
    <w:uiPriority w:val="39"/>
    <w:unhideWhenUsed/>
    <w:qFormat/>
    <w:rsid w:val="00C50E1B"/>
  </w:style>
  <w:style w:type="paragraph" w:customStyle="1" w:styleId="BodyTextStandICF">
    <w:name w:val="Body Text Stand. ICF"/>
    <w:basedOn w:val="a"/>
    <w:rsid w:val="00C50E1B"/>
    <w:pPr>
      <w:spacing w:before="120" w:after="0" w:line="240" w:lineRule="auto"/>
    </w:pPr>
    <w:rPr>
      <w:rFonts w:ascii="Times New Roman" w:eastAsia="Times New Roman" w:hAnsi="Times New Roman" w:cs="Times New Roman"/>
      <w:sz w:val="20"/>
      <w:szCs w:val="20"/>
      <w:lang w:val="en-GB"/>
    </w:rPr>
  </w:style>
  <w:style w:type="paragraph" w:customStyle="1" w:styleId="CoverpageHeading1TitleICF">
    <w:name w:val="Coverpage Heading 1 Title ICF"/>
    <w:basedOn w:val="a"/>
    <w:rsid w:val="00C50E1B"/>
    <w:pPr>
      <w:spacing w:after="0" w:line="240" w:lineRule="auto"/>
    </w:pPr>
    <w:rPr>
      <w:rFonts w:ascii="Times New Roman" w:eastAsia="Times New Roman" w:hAnsi="Times New Roman" w:cs="Times New Roman"/>
      <w:sz w:val="60"/>
      <w:szCs w:val="20"/>
      <w:lang w:val="en-GB"/>
    </w:rPr>
  </w:style>
  <w:style w:type="paragraph" w:customStyle="1" w:styleId="headertext">
    <w:name w:val="headertext"/>
    <w:basedOn w:val="a"/>
    <w:rsid w:val="00C50E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50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Цветовое выделение"/>
    <w:uiPriority w:val="99"/>
    <w:rsid w:val="00C50E1B"/>
    <w:rPr>
      <w:b/>
      <w:bCs/>
      <w:color w:val="26282F"/>
    </w:rPr>
  </w:style>
  <w:style w:type="paragraph" w:customStyle="1" w:styleId="aff1">
    <w:name w:val="Нормальный (таблица)"/>
    <w:basedOn w:val="a"/>
    <w:next w:val="a"/>
    <w:uiPriority w:val="99"/>
    <w:rsid w:val="00C50E1B"/>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2">
    <w:name w:val="Прижатый влево"/>
    <w:basedOn w:val="a"/>
    <w:next w:val="a"/>
    <w:uiPriority w:val="99"/>
    <w:rsid w:val="00C50E1B"/>
    <w:pPr>
      <w:widowControl w:val="0"/>
      <w:autoSpaceDE w:val="0"/>
      <w:autoSpaceDN w:val="0"/>
      <w:adjustRightInd w:val="0"/>
      <w:spacing w:after="0" w:line="240" w:lineRule="auto"/>
    </w:pPr>
    <w:rPr>
      <w:rFonts w:ascii="Arial" w:eastAsia="Times New Roman" w:hAnsi="Arial" w:cs="Arial"/>
      <w:sz w:val="26"/>
      <w:szCs w:val="26"/>
    </w:rPr>
  </w:style>
  <w:style w:type="character" w:styleId="aff3">
    <w:name w:val="annotation reference"/>
    <w:uiPriority w:val="99"/>
    <w:semiHidden/>
    <w:unhideWhenUsed/>
    <w:rsid w:val="00C50E1B"/>
    <w:rPr>
      <w:sz w:val="16"/>
      <w:szCs w:val="16"/>
    </w:rPr>
  </w:style>
  <w:style w:type="paragraph" w:styleId="aff4">
    <w:name w:val="annotation text"/>
    <w:basedOn w:val="a"/>
    <w:link w:val="aff5"/>
    <w:uiPriority w:val="99"/>
    <w:semiHidden/>
    <w:unhideWhenUsed/>
    <w:rsid w:val="00C50E1B"/>
    <w:rPr>
      <w:rFonts w:ascii="Calibri" w:eastAsia="Calibri" w:hAnsi="Calibri" w:cs="Times New Roman"/>
      <w:sz w:val="20"/>
      <w:szCs w:val="20"/>
    </w:rPr>
  </w:style>
  <w:style w:type="character" w:customStyle="1" w:styleId="aff5">
    <w:name w:val="Текст примечания Знак"/>
    <w:basedOn w:val="a0"/>
    <w:link w:val="aff4"/>
    <w:uiPriority w:val="99"/>
    <w:semiHidden/>
    <w:rsid w:val="00C50E1B"/>
    <w:rPr>
      <w:rFonts w:ascii="Calibri" w:eastAsia="Calibri" w:hAnsi="Calibri" w:cs="Times New Roman"/>
      <w:sz w:val="20"/>
      <w:szCs w:val="20"/>
    </w:rPr>
  </w:style>
  <w:style w:type="paragraph" w:styleId="aff6">
    <w:name w:val="annotation subject"/>
    <w:basedOn w:val="aff4"/>
    <w:next w:val="aff4"/>
    <w:link w:val="aff7"/>
    <w:uiPriority w:val="99"/>
    <w:semiHidden/>
    <w:unhideWhenUsed/>
    <w:rsid w:val="00C50E1B"/>
    <w:rPr>
      <w:b/>
      <w:bCs/>
    </w:rPr>
  </w:style>
  <w:style w:type="character" w:customStyle="1" w:styleId="aff7">
    <w:name w:val="Тема примечания Знак"/>
    <w:basedOn w:val="aff5"/>
    <w:link w:val="aff6"/>
    <w:uiPriority w:val="99"/>
    <w:semiHidden/>
    <w:rsid w:val="00C50E1B"/>
    <w:rPr>
      <w:b/>
      <w:bCs/>
    </w:rPr>
  </w:style>
  <w:style w:type="paragraph" w:styleId="31">
    <w:name w:val="toc 3"/>
    <w:basedOn w:val="a"/>
    <w:next w:val="a"/>
    <w:autoRedefine/>
    <w:uiPriority w:val="39"/>
    <w:unhideWhenUsed/>
    <w:rsid w:val="00C50E1B"/>
    <w:pPr>
      <w:ind w:left="440"/>
    </w:pPr>
    <w:rPr>
      <w:rFonts w:ascii="Calibri" w:eastAsia="Calibri" w:hAnsi="Calibri" w:cs="Times New Roman"/>
      <w:lang w:eastAsia="en-US"/>
    </w:rPr>
  </w:style>
  <w:style w:type="paragraph" w:styleId="12">
    <w:name w:val="toc 1"/>
    <w:basedOn w:val="a"/>
    <w:next w:val="a"/>
    <w:autoRedefine/>
    <w:uiPriority w:val="39"/>
    <w:unhideWhenUsed/>
    <w:rsid w:val="00C50E1B"/>
    <w:rPr>
      <w:rFonts w:ascii="Calibri" w:eastAsia="Calibri" w:hAnsi="Calibri" w:cs="Times New Roman"/>
      <w:lang w:eastAsia="en-US"/>
    </w:rPr>
  </w:style>
  <w:style w:type="paragraph" w:styleId="25">
    <w:name w:val="toc 2"/>
    <w:basedOn w:val="a"/>
    <w:next w:val="a"/>
    <w:autoRedefine/>
    <w:uiPriority w:val="39"/>
    <w:unhideWhenUsed/>
    <w:rsid w:val="00C50E1B"/>
    <w:pPr>
      <w:ind w:left="220"/>
    </w:pPr>
    <w:rPr>
      <w:rFonts w:ascii="Calibri" w:eastAsia="Calibri" w:hAnsi="Calibri" w:cs="Times New Roman"/>
      <w:lang w:eastAsia="en-US"/>
    </w:rPr>
  </w:style>
  <w:style w:type="paragraph" w:customStyle="1" w:styleId="11">
    <w:name w:val="Заголовок Р1"/>
    <w:basedOn w:val="a"/>
    <w:link w:val="13"/>
    <w:qFormat/>
    <w:rsid w:val="00C50E1B"/>
    <w:pPr>
      <w:spacing w:line="360" w:lineRule="auto"/>
      <w:jc w:val="center"/>
    </w:pPr>
    <w:rPr>
      <w:rFonts w:ascii="Times New Roman" w:eastAsia="Calibri" w:hAnsi="Times New Roman" w:cs="Times New Roman"/>
      <w:b/>
      <w:sz w:val="28"/>
      <w:szCs w:val="28"/>
    </w:rPr>
  </w:style>
  <w:style w:type="paragraph" w:customStyle="1" w:styleId="aff8">
    <w:name w:val="Р_Обычный"/>
    <w:basedOn w:val="a"/>
    <w:link w:val="aff9"/>
    <w:qFormat/>
    <w:rsid w:val="00C50E1B"/>
    <w:pPr>
      <w:spacing w:after="0" w:line="360" w:lineRule="auto"/>
      <w:ind w:firstLine="708"/>
      <w:jc w:val="both"/>
    </w:pPr>
    <w:rPr>
      <w:rFonts w:ascii="Times New Roman" w:eastAsia="Calibri" w:hAnsi="Times New Roman" w:cs="Times New Roman"/>
      <w:color w:val="000000"/>
      <w:sz w:val="28"/>
      <w:szCs w:val="28"/>
    </w:rPr>
  </w:style>
  <w:style w:type="character" w:customStyle="1" w:styleId="13">
    <w:name w:val="Заголовок Р1 Знак"/>
    <w:link w:val="11"/>
    <w:rsid w:val="00C50E1B"/>
    <w:rPr>
      <w:rFonts w:ascii="Times New Roman" w:eastAsia="Calibri" w:hAnsi="Times New Roman" w:cs="Times New Roman"/>
      <w:b/>
      <w:sz w:val="28"/>
      <w:szCs w:val="28"/>
    </w:rPr>
  </w:style>
  <w:style w:type="table" w:customStyle="1" w:styleId="GridTable2Accent1">
    <w:name w:val="Grid Table 2 Accent 1"/>
    <w:basedOn w:val="a1"/>
    <w:uiPriority w:val="47"/>
    <w:rsid w:val="00C50E1B"/>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ff9">
    <w:name w:val="Р_Обычный Знак"/>
    <w:basedOn w:val="a0"/>
    <w:link w:val="aff8"/>
    <w:rsid w:val="00C50E1B"/>
    <w:rPr>
      <w:rFonts w:ascii="Times New Roman" w:eastAsia="Calibri" w:hAnsi="Times New Roman" w:cs="Times New Roman"/>
      <w:color w:val="000000"/>
      <w:sz w:val="28"/>
      <w:szCs w:val="28"/>
    </w:rPr>
  </w:style>
  <w:style w:type="table" w:customStyle="1" w:styleId="GridTable6ColorfulAccent1">
    <w:name w:val="Grid Table 6 Colorful Accent 1"/>
    <w:basedOn w:val="a1"/>
    <w:uiPriority w:val="51"/>
    <w:rsid w:val="00C50E1B"/>
    <w:pPr>
      <w:spacing w:after="0" w:line="240" w:lineRule="auto"/>
    </w:pPr>
    <w:rPr>
      <w:rFonts w:ascii="Calibri" w:eastAsia="Calibri" w:hAnsi="Calibri" w:cs="Times New Roman"/>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a">
    <w:name w:val="FollowedHyperlink"/>
    <w:basedOn w:val="a0"/>
    <w:uiPriority w:val="99"/>
    <w:semiHidden/>
    <w:unhideWhenUsed/>
    <w:rsid w:val="00C50E1B"/>
    <w:rPr>
      <w:color w:val="954F72"/>
      <w:u w:val="single"/>
    </w:rPr>
  </w:style>
  <w:style w:type="table" w:customStyle="1" w:styleId="GridTable1Light">
    <w:name w:val="Grid Table 1 Light"/>
    <w:basedOn w:val="a1"/>
    <w:uiPriority w:val="46"/>
    <w:rsid w:val="00C50E1B"/>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9</cp:revision>
  <dcterms:created xsi:type="dcterms:W3CDTF">2016-01-20T08:09:00Z</dcterms:created>
  <dcterms:modified xsi:type="dcterms:W3CDTF">2016-03-16T10:03:00Z</dcterms:modified>
</cp:coreProperties>
</file>